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AC9D7" w14:textId="7131D025" w:rsidR="00067E86" w:rsidRDefault="00F75AD0" w:rsidP="006479EC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theme="minorHAnsi"/>
          <w:b/>
          <w:color w:val="538135" w:themeColor="accent6" w:themeShade="BF"/>
          <w:szCs w:val="24"/>
        </w:rPr>
      </w:pPr>
      <w:r>
        <w:rPr>
          <w:noProof/>
        </w:rPr>
        <w:drawing>
          <wp:inline distT="0" distB="0" distL="0" distR="0" wp14:anchorId="1F0B17F7" wp14:editId="07A32518">
            <wp:extent cx="5755005" cy="414655"/>
            <wp:effectExtent l="0" t="0" r="0" b="4445"/>
            <wp:docPr id="2" name="Obraz 1" descr="Zestaw logotypów dla FE SL 2021-2027- poziom Wersja pełnokolorowa: Logo Funduszy Europejskich i napis Fundusze Europejskie dla Śląskiego 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 logotypów dla FE SL 2021-2027- poziom Wersja pełnokolorowa: Logo Funduszy Europejskich i napis Fundusze Europejskie dla Śląskiego , flaga PL i napis Rzeczpospolita Polska, napis Dofinansowane przez Unię Europejską, flaga UE, godło Województwa Śląskiego i napis Województwo Śląski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B80FD" w14:textId="557C1810" w:rsidR="006479EC" w:rsidRPr="00E9439A" w:rsidRDefault="006479EC" w:rsidP="00E9439A">
      <w:pPr>
        <w:pStyle w:val="Tytu"/>
        <w:ind w:right="0"/>
        <w:jc w:val="center"/>
        <w:rPr>
          <w:b/>
          <w:bCs/>
          <w:sz w:val="28"/>
          <w:szCs w:val="28"/>
        </w:rPr>
      </w:pPr>
      <w:r w:rsidRPr="00E9439A">
        <w:rPr>
          <w:b/>
          <w:bCs/>
          <w:sz w:val="28"/>
          <w:szCs w:val="28"/>
        </w:rPr>
        <w:t>Ogłoszenie o otwartym naborze partner</w:t>
      </w:r>
      <w:r w:rsidR="003A69BA" w:rsidRPr="00E9439A">
        <w:rPr>
          <w:b/>
          <w:bCs/>
          <w:sz w:val="28"/>
          <w:szCs w:val="28"/>
        </w:rPr>
        <w:t>ów</w:t>
      </w:r>
      <w:r w:rsidRPr="00E9439A">
        <w:rPr>
          <w:b/>
          <w:bCs/>
          <w:sz w:val="28"/>
          <w:szCs w:val="28"/>
        </w:rPr>
        <w:t xml:space="preserve"> w celu wspólnego przygotowania i realizacji projektu dofinansowanego w ramach Programu Fundusze Europejskie dla Śląskiego 2021-2027, </w:t>
      </w:r>
      <w:r w:rsidRPr="00E9439A">
        <w:rPr>
          <w:b/>
          <w:bCs/>
          <w:sz w:val="28"/>
          <w:szCs w:val="28"/>
        </w:rPr>
        <w:br/>
      </w:r>
      <w:bookmarkStart w:id="0" w:name="_Hlk158810497"/>
      <w:r w:rsidRPr="00E9439A">
        <w:rPr>
          <w:b/>
          <w:bCs/>
          <w:sz w:val="28"/>
          <w:szCs w:val="28"/>
        </w:rPr>
        <w:t xml:space="preserve">Działanie </w:t>
      </w:r>
      <w:bookmarkEnd w:id="0"/>
      <w:r w:rsidRPr="00E9439A">
        <w:rPr>
          <w:b/>
          <w:bCs/>
          <w:sz w:val="28"/>
          <w:szCs w:val="28"/>
        </w:rPr>
        <w:t>6.2 Kształcenie ogólne</w:t>
      </w:r>
      <w:r w:rsidRPr="00E9439A">
        <w:rPr>
          <w:b/>
          <w:bCs/>
          <w:i/>
          <w:sz w:val="28"/>
          <w:szCs w:val="28"/>
        </w:rPr>
        <w:t>.</w:t>
      </w:r>
    </w:p>
    <w:p w14:paraId="1A607667" w14:textId="5E3C249E" w:rsidR="006479EC" w:rsidRPr="0043180E" w:rsidRDefault="006479EC" w:rsidP="002D5FAD">
      <w:pPr>
        <w:tabs>
          <w:tab w:val="left" w:pos="284"/>
        </w:tabs>
        <w:spacing w:before="120" w:after="240" w:line="240" w:lineRule="auto"/>
        <w:ind w:left="0" w:right="0" w:firstLine="0"/>
        <w:jc w:val="center"/>
        <w:rPr>
          <w:rFonts w:asciiTheme="minorHAnsi" w:hAnsiTheme="minorHAnsi" w:cstheme="minorHAnsi"/>
          <w:bCs/>
          <w:color w:val="auto"/>
          <w:szCs w:val="24"/>
        </w:rPr>
      </w:pPr>
      <w:r w:rsidRPr="0043180E">
        <w:rPr>
          <w:rFonts w:asciiTheme="minorHAnsi" w:hAnsiTheme="minorHAnsi" w:cstheme="minorHAnsi"/>
          <w:color w:val="auto"/>
          <w:szCs w:val="24"/>
        </w:rPr>
        <w:t>(</w:t>
      </w:r>
      <w:bookmarkStart w:id="1" w:name="_Hlk158810391"/>
      <w:r w:rsidRPr="0043180E">
        <w:rPr>
          <w:rFonts w:asciiTheme="minorHAnsi" w:hAnsiTheme="minorHAnsi" w:cstheme="minorHAnsi"/>
          <w:color w:val="auto"/>
          <w:szCs w:val="24"/>
        </w:rPr>
        <w:t>Konkurs nr</w:t>
      </w:r>
      <w:bookmarkEnd w:id="1"/>
      <w:r w:rsidR="0095695C" w:rsidRPr="0043180E">
        <w:rPr>
          <w:rFonts w:asciiTheme="minorHAnsi" w:hAnsiTheme="minorHAnsi" w:cstheme="minorHAnsi"/>
          <w:color w:val="auto"/>
          <w:szCs w:val="24"/>
        </w:rPr>
        <w:t xml:space="preserve"> FESL.06.02-IZ.01-129/24</w:t>
      </w:r>
      <w:r w:rsidRPr="0043180E">
        <w:rPr>
          <w:rFonts w:asciiTheme="minorHAnsi" w:hAnsiTheme="minorHAnsi" w:cstheme="minorHAnsi"/>
          <w:color w:val="auto"/>
          <w:szCs w:val="24"/>
        </w:rPr>
        <w:t>)</w:t>
      </w:r>
      <w:r w:rsidRPr="0043180E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77AC0555" w14:textId="0EBB275F" w:rsidR="00E9439A" w:rsidRDefault="006479EC" w:rsidP="00E9439A">
      <w:pPr>
        <w:pStyle w:val="Nagwek1"/>
      </w:pPr>
      <w:r w:rsidRPr="00AF5267">
        <w:t>OGŁOSZENIE O NABORZE:</w:t>
      </w:r>
    </w:p>
    <w:p w14:paraId="0A06C151" w14:textId="6DDDB50E" w:rsidR="006479EC" w:rsidRPr="00AF5267" w:rsidRDefault="006479EC" w:rsidP="00654BDF">
      <w:pPr>
        <w:tabs>
          <w:tab w:val="left" w:pos="284"/>
        </w:tabs>
        <w:spacing w:before="120" w:after="12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Powiat </w:t>
      </w:r>
      <w:r w:rsidR="0095695C" w:rsidRPr="00AF5267">
        <w:rPr>
          <w:rFonts w:asciiTheme="minorHAnsi" w:hAnsiTheme="minorHAnsi" w:cstheme="minorHAnsi"/>
          <w:szCs w:val="24"/>
        </w:rPr>
        <w:t>Wodzisławski</w:t>
      </w:r>
      <w:r w:rsidRPr="00AF5267">
        <w:rPr>
          <w:rFonts w:asciiTheme="minorHAnsi" w:hAnsiTheme="minorHAnsi" w:cstheme="minorHAnsi"/>
          <w:szCs w:val="24"/>
        </w:rPr>
        <w:t xml:space="preserve"> </w:t>
      </w:r>
      <w:r w:rsidR="00862309" w:rsidRPr="00AF5267">
        <w:rPr>
          <w:rFonts w:asciiTheme="minorHAnsi" w:hAnsiTheme="minorHAnsi" w:cstheme="minorHAnsi"/>
          <w:szCs w:val="24"/>
        </w:rPr>
        <w:t xml:space="preserve">zwany dalej „Ogłaszającym” </w:t>
      </w:r>
      <w:r w:rsidRPr="00AF5267">
        <w:rPr>
          <w:rFonts w:asciiTheme="minorHAnsi" w:hAnsiTheme="minorHAnsi" w:cstheme="minorHAnsi"/>
          <w:szCs w:val="24"/>
        </w:rPr>
        <w:t>ogłasza otwarty nabór partner</w:t>
      </w:r>
      <w:r w:rsidR="003A69BA">
        <w:rPr>
          <w:rFonts w:asciiTheme="minorHAnsi" w:hAnsiTheme="minorHAnsi" w:cstheme="minorHAnsi"/>
          <w:szCs w:val="24"/>
        </w:rPr>
        <w:t>ów</w:t>
      </w:r>
      <w:r w:rsidRPr="00AF5267">
        <w:rPr>
          <w:rFonts w:asciiTheme="minorHAnsi" w:hAnsiTheme="minorHAnsi" w:cstheme="minorHAnsi"/>
          <w:szCs w:val="24"/>
        </w:rPr>
        <w:t xml:space="preserve"> spoza sektora finansów publicznych, w celu wspólnego przygotowania i realizacji projektu dofinansowanego w ramach Programu Fundusze Europejskie dla Śląskiego 2021-2027 (konkurs nr FESL.06.02-IZ.01-129/24).</w:t>
      </w:r>
    </w:p>
    <w:p w14:paraId="4032FB18" w14:textId="0B2E02B9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Nabór partner</w:t>
      </w:r>
      <w:r w:rsidR="00AC01C6">
        <w:rPr>
          <w:rFonts w:asciiTheme="minorHAnsi" w:hAnsiTheme="minorHAnsi" w:cstheme="minorHAnsi"/>
          <w:szCs w:val="24"/>
        </w:rPr>
        <w:t>ów</w:t>
      </w:r>
      <w:r w:rsidRPr="00AF5267">
        <w:rPr>
          <w:rFonts w:asciiTheme="minorHAnsi" w:hAnsiTheme="minorHAnsi" w:cstheme="minorHAnsi"/>
          <w:szCs w:val="24"/>
        </w:rPr>
        <w:t xml:space="preserve"> prowadzony jest na podstawie art. 39 ustawy z dnia 28 kwietnia 2022 r. o</w:t>
      </w:r>
      <w:r w:rsidR="00AF5267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zasadach realizacji zadań finansowanych ze środków europejskich w perspektywie finansowej 2021-2027 (Dz.U.</w:t>
      </w:r>
      <w:r w:rsidR="004B1933" w:rsidRPr="00AF5267">
        <w:rPr>
          <w:rFonts w:asciiTheme="minorHAnsi" w:hAnsiTheme="minorHAnsi" w:cstheme="minorHAnsi"/>
          <w:szCs w:val="24"/>
        </w:rPr>
        <w:t xml:space="preserve"> z 2022 roku</w:t>
      </w:r>
      <w:r w:rsidRPr="00AF5267">
        <w:rPr>
          <w:rFonts w:asciiTheme="minorHAnsi" w:hAnsiTheme="minorHAnsi" w:cstheme="minorHAnsi"/>
          <w:szCs w:val="24"/>
        </w:rPr>
        <w:t xml:space="preserve"> poz.</w:t>
      </w:r>
      <w:r w:rsidR="004B1933" w:rsidRPr="00AF5267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1079).</w:t>
      </w:r>
    </w:p>
    <w:p w14:paraId="32A84DC0" w14:textId="77777777" w:rsidR="006479EC" w:rsidRPr="00AF5267" w:rsidRDefault="006479EC" w:rsidP="00E9439A">
      <w:pPr>
        <w:pStyle w:val="Nagwek1"/>
      </w:pPr>
      <w:r w:rsidRPr="00AF5267">
        <w:t xml:space="preserve">CEL PARTNERSTWA: </w:t>
      </w:r>
    </w:p>
    <w:p w14:paraId="7DBB8AA6" w14:textId="77777777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Wspólne przygotowanie i opracowanie wniosku, aplikowanie o dofinansowanie oraz realizacja projektu, </w:t>
      </w:r>
      <w:r w:rsidRPr="00AF5267">
        <w:rPr>
          <w:rFonts w:asciiTheme="minorHAnsi" w:hAnsiTheme="minorHAnsi" w:cstheme="minorHAnsi"/>
          <w:szCs w:val="24"/>
        </w:rPr>
        <w:br/>
        <w:t>w ramach którego przewiduje się realizację działań uwzględniających m.in.:</w:t>
      </w:r>
    </w:p>
    <w:p w14:paraId="1EC30296" w14:textId="63A29395" w:rsidR="006479EC" w:rsidRPr="00D15137" w:rsidRDefault="00AC01C6" w:rsidP="00654BDF">
      <w:pPr>
        <w:pStyle w:val="Akapitzlist"/>
        <w:numPr>
          <w:ilvl w:val="0"/>
          <w:numId w:val="13"/>
        </w:numPr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Cs w:val="24"/>
        </w:rPr>
      </w:pPr>
      <w:r w:rsidRPr="00D15137">
        <w:rPr>
          <w:rFonts w:asciiTheme="minorHAnsi" w:hAnsiTheme="minorHAnsi" w:cstheme="minorHAnsi"/>
          <w:color w:val="auto"/>
          <w:szCs w:val="24"/>
        </w:rPr>
        <w:t>kompleksowe wsparcie szkół, uczniów oraz kadry placówek kształcenia ogólnego podnoszące jakość edukacji</w:t>
      </w:r>
      <w:r w:rsidR="006479EC" w:rsidRPr="00D15137">
        <w:rPr>
          <w:rFonts w:asciiTheme="minorHAnsi" w:hAnsiTheme="minorHAnsi" w:cstheme="minorHAnsi"/>
          <w:color w:val="auto"/>
          <w:szCs w:val="24"/>
        </w:rPr>
        <w:t>,</w:t>
      </w:r>
    </w:p>
    <w:p w14:paraId="3A46E6C5" w14:textId="77777777" w:rsidR="006479EC" w:rsidRPr="00D15137" w:rsidRDefault="006479EC" w:rsidP="00654BDF">
      <w:pPr>
        <w:pStyle w:val="Akapitzlist"/>
        <w:numPr>
          <w:ilvl w:val="0"/>
          <w:numId w:val="13"/>
        </w:numPr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Cs w:val="24"/>
        </w:rPr>
      </w:pPr>
      <w:r w:rsidRPr="00D15137">
        <w:rPr>
          <w:rFonts w:asciiTheme="minorHAnsi" w:hAnsiTheme="minorHAnsi" w:cstheme="minorHAnsi"/>
          <w:color w:val="auto"/>
          <w:szCs w:val="24"/>
        </w:rPr>
        <w:t>wykorzystanie w procesie kształcenia potencjału otoczenia społeczno-gospodarczego szkół, w tym przedsiębiorców, uczelni wyższych, instytutów badawczo-rozwojowych, w celu osiągnięcia założonych celów edukacyjnych,</w:t>
      </w:r>
    </w:p>
    <w:p w14:paraId="4D0FE8D6" w14:textId="6A4818F0" w:rsidR="006479EC" w:rsidRPr="00D15137" w:rsidRDefault="006479EC" w:rsidP="00654BDF">
      <w:pPr>
        <w:pStyle w:val="Akapitzlist"/>
        <w:numPr>
          <w:ilvl w:val="0"/>
          <w:numId w:val="13"/>
        </w:numPr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Cs w:val="24"/>
        </w:rPr>
      </w:pPr>
      <w:r w:rsidRPr="00D15137">
        <w:rPr>
          <w:rFonts w:asciiTheme="minorHAnsi" w:hAnsiTheme="minorHAnsi" w:cstheme="minorHAnsi"/>
          <w:color w:val="auto"/>
          <w:szCs w:val="24"/>
        </w:rPr>
        <w:t>współpraca placówek edukacyjnych, umożliwiająca tworzenie sieci współpracy czy</w:t>
      </w:r>
      <w:r w:rsidR="00C74012">
        <w:rPr>
          <w:rFonts w:asciiTheme="minorHAnsi" w:hAnsiTheme="minorHAnsi" w:cstheme="minorHAnsi"/>
          <w:color w:val="auto"/>
          <w:szCs w:val="24"/>
        </w:rPr>
        <w:t> </w:t>
      </w:r>
      <w:r w:rsidRPr="00D15137">
        <w:rPr>
          <w:rFonts w:asciiTheme="minorHAnsi" w:hAnsiTheme="minorHAnsi" w:cstheme="minorHAnsi"/>
          <w:color w:val="auto"/>
          <w:szCs w:val="24"/>
        </w:rPr>
        <w:t>uczenie się oparte na wypracowanych rozwiązaniach (np. poprzez model szkoły ćwiczeń),</w:t>
      </w:r>
    </w:p>
    <w:p w14:paraId="21D5F199" w14:textId="54BFE28D" w:rsidR="00AC01C6" w:rsidRPr="00D15137" w:rsidRDefault="00AC01C6" w:rsidP="00654BDF">
      <w:pPr>
        <w:pStyle w:val="Akapitzlist"/>
        <w:numPr>
          <w:ilvl w:val="0"/>
          <w:numId w:val="13"/>
        </w:numPr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Cs w:val="24"/>
        </w:rPr>
      </w:pPr>
      <w:r w:rsidRPr="00D15137">
        <w:rPr>
          <w:rFonts w:asciiTheme="minorHAnsi" w:hAnsiTheme="minorHAnsi" w:cstheme="minorHAnsi"/>
          <w:color w:val="auto"/>
          <w:szCs w:val="24"/>
        </w:rPr>
        <w:t>podnoszenie kwalifikacji zawodowych, umiejętności i kompetencji kadry pedagogicznej, niepedagogicznej oraz kadry zarządzającej szkół i placówek, oraz</w:t>
      </w:r>
      <w:r w:rsidR="00C74012">
        <w:rPr>
          <w:rFonts w:asciiTheme="minorHAnsi" w:hAnsiTheme="minorHAnsi" w:cstheme="minorHAnsi"/>
          <w:color w:val="auto"/>
          <w:szCs w:val="24"/>
        </w:rPr>
        <w:t> </w:t>
      </w:r>
      <w:r w:rsidRPr="00D15137">
        <w:rPr>
          <w:rFonts w:asciiTheme="minorHAnsi" w:hAnsiTheme="minorHAnsi" w:cstheme="minorHAnsi"/>
          <w:color w:val="auto"/>
          <w:szCs w:val="24"/>
        </w:rPr>
        <w:t>kompetencji w zapobieganiu dyskryminacji i przemocy rówieśniczej motywowanej uprzedzeniami oraz w zakresie procesu integracji uczniów (na przykład ukraińskich) i radzeniu sobie z ich trudnościami związanymi z doświadczeniem traumy wojennej i migracji,</w:t>
      </w:r>
    </w:p>
    <w:p w14:paraId="7B6C8032" w14:textId="77777777" w:rsidR="006479EC" w:rsidRPr="00D15137" w:rsidRDefault="006479EC" w:rsidP="00654BDF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Cs w:val="24"/>
        </w:rPr>
      </w:pPr>
      <w:r w:rsidRPr="00D15137">
        <w:rPr>
          <w:rFonts w:asciiTheme="minorHAnsi" w:hAnsiTheme="minorHAnsi" w:cstheme="minorHAnsi"/>
          <w:color w:val="auto"/>
          <w:szCs w:val="24"/>
        </w:rPr>
        <w:t>dostosowanie i wyposażenie placówek edukacyjnych,</w:t>
      </w:r>
    </w:p>
    <w:p w14:paraId="0C7F0244" w14:textId="77777777" w:rsidR="006479EC" w:rsidRPr="00D15137" w:rsidRDefault="006479EC" w:rsidP="00654BDF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Cs w:val="24"/>
        </w:rPr>
      </w:pPr>
      <w:r w:rsidRPr="00D15137">
        <w:rPr>
          <w:rFonts w:asciiTheme="minorHAnsi" w:hAnsiTheme="minorHAnsi" w:cstheme="minorHAnsi"/>
          <w:color w:val="auto"/>
          <w:szCs w:val="24"/>
        </w:rPr>
        <w:t>doradztwo edukacyjno-zawodowe w kształceniu ogólnym.</w:t>
      </w:r>
    </w:p>
    <w:p w14:paraId="6BC80CDD" w14:textId="2601E29B" w:rsidR="006479EC" w:rsidRPr="00AF5267" w:rsidRDefault="006479EC" w:rsidP="00654BDF">
      <w:pPr>
        <w:tabs>
          <w:tab w:val="left" w:pos="284"/>
          <w:tab w:val="left" w:pos="426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b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Powiat </w:t>
      </w:r>
      <w:r w:rsidR="0095695C" w:rsidRPr="00AF5267">
        <w:rPr>
          <w:rFonts w:asciiTheme="minorHAnsi" w:hAnsiTheme="minorHAnsi" w:cstheme="minorHAnsi"/>
          <w:szCs w:val="24"/>
        </w:rPr>
        <w:t>Wodzisławski</w:t>
      </w:r>
      <w:r w:rsidRPr="00AF5267">
        <w:rPr>
          <w:rFonts w:asciiTheme="minorHAnsi" w:hAnsiTheme="minorHAnsi" w:cstheme="minorHAnsi"/>
          <w:i/>
          <w:szCs w:val="24"/>
        </w:rPr>
        <w:t xml:space="preserve"> </w:t>
      </w:r>
      <w:r w:rsidRPr="00AF5267">
        <w:rPr>
          <w:rFonts w:asciiTheme="minorHAnsi" w:hAnsiTheme="minorHAnsi" w:cstheme="minorHAnsi"/>
          <w:szCs w:val="24"/>
        </w:rPr>
        <w:t>będzie pełnił rolę Lidera partnerstwa /</w:t>
      </w:r>
      <w:r w:rsidR="00654BDF" w:rsidRPr="00AF5267">
        <w:rPr>
          <w:rFonts w:asciiTheme="minorHAnsi" w:hAnsiTheme="minorHAnsi" w:cstheme="minorHAnsi"/>
          <w:szCs w:val="24"/>
        </w:rPr>
        <w:t xml:space="preserve"> </w:t>
      </w:r>
      <w:r w:rsidRPr="00AF5267">
        <w:rPr>
          <w:rFonts w:asciiTheme="minorHAnsi" w:hAnsiTheme="minorHAnsi" w:cstheme="minorHAnsi"/>
          <w:szCs w:val="24"/>
        </w:rPr>
        <w:t>Partnera wiodącego.</w:t>
      </w:r>
    </w:p>
    <w:p w14:paraId="13179AA6" w14:textId="77777777" w:rsidR="006479EC" w:rsidRPr="00AF5267" w:rsidRDefault="006479EC" w:rsidP="00E9439A">
      <w:pPr>
        <w:pStyle w:val="Nagwek1"/>
      </w:pPr>
      <w:r w:rsidRPr="00AF5267">
        <w:t xml:space="preserve">WYMAGANIA i OCZEKIWANIA W STOSUNKU DO PARTNERA </w:t>
      </w:r>
    </w:p>
    <w:p w14:paraId="0B949C43" w14:textId="77777777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Działalność potencjalnego partnera musi być zgodna z celami partnerstwa i celami projektu.</w:t>
      </w:r>
    </w:p>
    <w:p w14:paraId="5F3B7487" w14:textId="77777777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lastRenderedPageBreak/>
        <w:t xml:space="preserve">Partner w celu wspólnej realizacji projektu zadeklaruje wniesienie wkładu w realizację zadań i celu partnerstwa w postaci wiedzy i doświadczenia, </w:t>
      </w:r>
      <w:proofErr w:type="spellStart"/>
      <w:r w:rsidRPr="00AF5267">
        <w:rPr>
          <w:rFonts w:asciiTheme="minorHAnsi" w:hAnsiTheme="minorHAnsi" w:cstheme="minorHAnsi"/>
          <w:szCs w:val="24"/>
        </w:rPr>
        <w:t>know</w:t>
      </w:r>
      <w:proofErr w:type="spellEnd"/>
      <w:r w:rsidRPr="00AF5267">
        <w:rPr>
          <w:rFonts w:asciiTheme="minorHAnsi" w:hAnsiTheme="minorHAnsi" w:cstheme="minorHAnsi"/>
          <w:szCs w:val="24"/>
        </w:rPr>
        <w:t>–</w:t>
      </w:r>
      <w:proofErr w:type="spellStart"/>
      <w:r w:rsidRPr="00AF5267">
        <w:rPr>
          <w:rFonts w:asciiTheme="minorHAnsi" w:hAnsiTheme="minorHAnsi" w:cstheme="minorHAnsi"/>
          <w:szCs w:val="24"/>
        </w:rPr>
        <w:t>how</w:t>
      </w:r>
      <w:proofErr w:type="spellEnd"/>
      <w:r w:rsidRPr="00AF5267">
        <w:rPr>
          <w:rFonts w:asciiTheme="minorHAnsi" w:hAnsiTheme="minorHAnsi" w:cstheme="minorHAnsi"/>
          <w:szCs w:val="24"/>
        </w:rPr>
        <w:t>, zasobów ludzkich, zasobów organizacyjnych i technicznych lub finansowych, którymi dysponuje w celu realizacji zadań / działań w projekcie.</w:t>
      </w:r>
    </w:p>
    <w:p w14:paraId="06F2561C" w14:textId="7DBB43E7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Partner będzie odpowiedziany za realizację uzgodnionych i wskazanych zadań. Udział partnera w projekcie nie może polegać wyłącznie na wniesieniu zasobów, o których mowa w</w:t>
      </w:r>
      <w:r w:rsidR="00AF5267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 xml:space="preserve">zdaniu poprzedzającym. </w:t>
      </w:r>
    </w:p>
    <w:p w14:paraId="19DE1557" w14:textId="77777777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Zadania realizowane przez partnera w ramach projektu nie mogą polegać na oferowaniu towarów, świadczeniu usług lub wykonywaniu robót budowlanych na rzecz pozostałych partnerów.</w:t>
      </w:r>
    </w:p>
    <w:p w14:paraId="77E561AD" w14:textId="2CD804DA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Partner musi posiadać udokumentowane doświadczenie w pozyskiwaniu i należytej realizacji projektów o</w:t>
      </w:r>
      <w:r w:rsidR="00BC6CDE" w:rsidRPr="00AF5267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podobnym charakterze, współfinansowanych ze środków Unii Europejskiej w ramach Europejskiego Funduszu Społecznego lub innych środków publicznych, realizowanych samodzielnie jako beneficjent (wnioskodawca) lub</w:t>
      </w:r>
      <w:r w:rsidR="00BC6CDE" w:rsidRPr="00AF5267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 xml:space="preserve">jako partner lub we współpracy z </w:t>
      </w:r>
      <w:r w:rsidRPr="00AF5267">
        <w:rPr>
          <w:rFonts w:asciiTheme="minorHAnsi" w:hAnsiTheme="minorHAnsi" w:cstheme="minorHAnsi"/>
          <w:bCs/>
          <w:szCs w:val="24"/>
        </w:rPr>
        <w:t>jednostkami samorządu terytorialnego</w:t>
      </w:r>
      <w:r w:rsidRPr="00AF5267">
        <w:rPr>
          <w:rFonts w:asciiTheme="minorHAnsi" w:hAnsiTheme="minorHAnsi" w:cstheme="minorHAnsi"/>
          <w:color w:val="auto"/>
          <w:szCs w:val="24"/>
        </w:rPr>
        <w:t>, w zakresie zbież</w:t>
      </w:r>
      <w:r w:rsidRPr="00AF5267">
        <w:rPr>
          <w:rFonts w:asciiTheme="minorHAnsi" w:hAnsiTheme="minorHAnsi" w:cstheme="minorHAnsi"/>
          <w:szCs w:val="24"/>
        </w:rPr>
        <w:t>nym z celami projektu;</w:t>
      </w:r>
    </w:p>
    <w:p w14:paraId="49A005D3" w14:textId="17AE421D" w:rsidR="00654BDF" w:rsidRPr="00AF5267" w:rsidRDefault="006479EC" w:rsidP="00654BD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Partner musi posiadać bardzo dobrą znajomość zagadnień z zakresu: </w:t>
      </w:r>
      <w:r w:rsidRPr="00AF5267">
        <w:rPr>
          <w:rFonts w:asciiTheme="minorHAnsi" w:hAnsiTheme="minorHAnsi" w:cstheme="minorHAnsi"/>
          <w:color w:val="auto"/>
          <w:szCs w:val="24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</w:t>
      </w:r>
      <w:r w:rsidR="00BC6CDE" w:rsidRPr="00AF5267">
        <w:rPr>
          <w:rFonts w:asciiTheme="minorHAnsi" w:hAnsiTheme="minorHAnsi" w:cstheme="minorHAnsi"/>
          <w:color w:val="auto"/>
          <w:szCs w:val="24"/>
        </w:rPr>
        <w:t> </w:t>
      </w:r>
      <w:r w:rsidRPr="00AF5267">
        <w:rPr>
          <w:rFonts w:asciiTheme="minorHAnsi" w:hAnsiTheme="minorHAnsi" w:cstheme="minorHAnsi"/>
          <w:color w:val="auto"/>
          <w:szCs w:val="24"/>
        </w:rPr>
        <w:t xml:space="preserve">rzecz Sprawiedliwej Transformacji i Europejskiego Funduszu Morskiego, Rybackiego i Akwakultury, </w:t>
      </w:r>
      <w:r w:rsidRPr="00AF5267">
        <w:rPr>
          <w:rFonts w:asciiTheme="minorHAnsi" w:eastAsiaTheme="minorEastAsia" w:hAnsiTheme="minorHAnsi" w:cstheme="minorHAnsi"/>
          <w:color w:val="auto"/>
          <w:szCs w:val="24"/>
        </w:rPr>
        <w:t xml:space="preserve">rozporządzenie Parlamentu Europejskiego i Rady (UE) 2021/1057 z dnia 24 czerwca 2021 r. ustanawiające Europejski Fundusz Społeczny Plus (EFS+) oraz uchylające rozporządzenie (UE) nr 1296/2013, ustawy z dnia 28 kwietnia 2022 r. o zasadach realizacji zadań finansowanych ze środków europejskich w perspektywie finansowej 2021- 2027,  </w:t>
      </w:r>
      <w:r w:rsidRPr="00AF5267">
        <w:rPr>
          <w:rFonts w:asciiTheme="minorHAnsi" w:hAnsiTheme="minorHAnsi" w:cstheme="minorHAnsi"/>
          <w:color w:val="auto"/>
          <w:szCs w:val="24"/>
        </w:rPr>
        <w:t xml:space="preserve">Wytycznych dotyczących kwalifikowalności wydatków na lata 2021-2027,  </w:t>
      </w:r>
      <w:r w:rsidRPr="00AF5267">
        <w:rPr>
          <w:rFonts w:asciiTheme="minorHAnsi" w:eastAsiaTheme="minorEastAsia" w:hAnsiTheme="minorHAnsi" w:cstheme="minorHAnsi"/>
          <w:bCs/>
          <w:color w:val="auto"/>
          <w:szCs w:val="24"/>
        </w:rPr>
        <w:t>Wytycznych dotyczących realizacji projektów z udziałem środków Europejskiego Funduszu Społecznego Plus w regionalnych programach na lata 2021–2027,</w:t>
      </w:r>
      <w:r w:rsidRPr="00AF5267">
        <w:rPr>
          <w:rFonts w:asciiTheme="minorHAnsi" w:hAnsiTheme="minorHAnsi" w:cstheme="minorHAnsi"/>
          <w:color w:val="auto"/>
          <w:szCs w:val="24"/>
        </w:rPr>
        <w:t xml:space="preserve"> </w:t>
      </w:r>
      <w:r w:rsidRPr="00AF5267">
        <w:rPr>
          <w:rFonts w:asciiTheme="minorHAnsi" w:eastAsiaTheme="minorEastAsia" w:hAnsiTheme="minorHAnsi" w:cstheme="minorHAnsi"/>
          <w:bCs/>
          <w:color w:val="auto"/>
          <w:szCs w:val="24"/>
        </w:rPr>
        <w:t>Wytycznych dotyczących monitorowania postępu rzeczowego realizacji programów na lata 2021-2027,</w:t>
      </w:r>
      <w:r w:rsidRPr="00AF5267">
        <w:rPr>
          <w:rFonts w:asciiTheme="minorHAnsi" w:eastAsiaTheme="minorEastAsia" w:hAnsiTheme="minorHAnsi" w:cstheme="minorHAnsi"/>
          <w:b/>
          <w:bCs/>
          <w:color w:val="auto"/>
          <w:szCs w:val="24"/>
        </w:rPr>
        <w:t xml:space="preserve"> </w:t>
      </w:r>
      <w:r w:rsidRPr="00AF5267">
        <w:rPr>
          <w:rFonts w:asciiTheme="minorHAnsi" w:eastAsiaTheme="minorEastAsia" w:hAnsiTheme="minorHAnsi" w:cstheme="minorHAnsi"/>
          <w:bCs/>
          <w:color w:val="auto"/>
          <w:szCs w:val="24"/>
        </w:rPr>
        <w:t>Wytycznych dotyczących warunków gromadzenia i przekazywania danych</w:t>
      </w:r>
      <w:r w:rsidR="00BC6CDE" w:rsidRPr="00AF5267">
        <w:rPr>
          <w:rFonts w:asciiTheme="minorHAnsi" w:eastAsiaTheme="minorEastAsia" w:hAnsiTheme="minorHAnsi" w:cstheme="minorHAnsi"/>
          <w:bCs/>
          <w:color w:val="auto"/>
          <w:szCs w:val="24"/>
        </w:rPr>
        <w:t xml:space="preserve"> </w:t>
      </w:r>
      <w:r w:rsidRPr="00AF5267">
        <w:rPr>
          <w:rFonts w:asciiTheme="minorHAnsi" w:eastAsiaTheme="minorEastAsia" w:hAnsiTheme="minorHAnsi" w:cstheme="minorHAnsi"/>
          <w:bCs/>
          <w:color w:val="auto"/>
          <w:szCs w:val="24"/>
        </w:rPr>
        <w:t>w</w:t>
      </w:r>
      <w:r w:rsidR="00BC6CDE" w:rsidRPr="00AF5267">
        <w:rPr>
          <w:rFonts w:asciiTheme="minorHAnsi" w:eastAsiaTheme="minorEastAsia" w:hAnsiTheme="minorHAnsi" w:cstheme="minorHAnsi"/>
          <w:bCs/>
          <w:color w:val="auto"/>
          <w:szCs w:val="24"/>
        </w:rPr>
        <w:t> </w:t>
      </w:r>
      <w:r w:rsidRPr="00AF5267">
        <w:rPr>
          <w:rFonts w:asciiTheme="minorHAnsi" w:eastAsiaTheme="minorEastAsia" w:hAnsiTheme="minorHAnsi" w:cstheme="minorHAnsi"/>
          <w:bCs/>
          <w:color w:val="auto"/>
          <w:szCs w:val="24"/>
        </w:rPr>
        <w:t xml:space="preserve">postaci elektronicznej na lata 2021-2027, Wytycznych dotyczących realizacji zasad równościowych w ramach funduszy unijnych na lata 2021-2027, Wytycznych dotyczących realizacji zasady partnerstwa na lata 2021-2027 </w:t>
      </w:r>
      <w:r w:rsidRPr="00AF5267">
        <w:rPr>
          <w:rFonts w:asciiTheme="minorHAnsi" w:hAnsiTheme="minorHAnsi" w:cstheme="minorHAnsi"/>
          <w:szCs w:val="24"/>
        </w:rPr>
        <w:t>oraz</w:t>
      </w:r>
      <w:r w:rsidR="00C74012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innych kluczowych zagadnień związanych z realizacją projektów/działań o</w:t>
      </w:r>
      <w:r w:rsidR="00C74012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przedmiotowym zakresie.</w:t>
      </w:r>
    </w:p>
    <w:p w14:paraId="2B45C656" w14:textId="76843988" w:rsidR="006479EC" w:rsidRDefault="006479EC" w:rsidP="00E9439A">
      <w:pPr>
        <w:autoSpaceDE w:val="0"/>
        <w:autoSpaceDN w:val="0"/>
        <w:adjustRightInd w:val="0"/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b/>
          <w:szCs w:val="24"/>
        </w:rPr>
      </w:pPr>
      <w:r w:rsidRPr="00AF5267">
        <w:rPr>
          <w:rFonts w:asciiTheme="minorHAnsi" w:hAnsiTheme="minorHAnsi" w:cstheme="minorHAnsi"/>
          <w:b/>
          <w:szCs w:val="24"/>
        </w:rPr>
        <w:t xml:space="preserve">KRYTERIA WYBORU PARTNERA </w:t>
      </w:r>
    </w:p>
    <w:p w14:paraId="2ED6A65D" w14:textId="77777777" w:rsidR="006479EC" w:rsidRPr="0099775F" w:rsidRDefault="006479EC" w:rsidP="00654BDF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99775F">
        <w:rPr>
          <w:rFonts w:asciiTheme="minorHAnsi" w:hAnsiTheme="minorHAnsi" w:cstheme="minorHAnsi"/>
          <w:b/>
          <w:szCs w:val="24"/>
        </w:rPr>
        <w:t xml:space="preserve">Kryteria dostępu: </w:t>
      </w:r>
    </w:p>
    <w:p w14:paraId="7BB8FE72" w14:textId="77777777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Do postępowania i oceny ofert zostaną zakwalifikowane wyłącznie podmioty, które łącznie spełniają następujące wymagania</w:t>
      </w:r>
      <w:r w:rsidRPr="00AF5267">
        <w:rPr>
          <w:rFonts w:asciiTheme="minorHAnsi" w:hAnsiTheme="minorHAnsi" w:cstheme="minorHAnsi"/>
          <w:b/>
          <w:szCs w:val="24"/>
        </w:rPr>
        <w:t>:</w:t>
      </w:r>
    </w:p>
    <w:p w14:paraId="03065241" w14:textId="77777777" w:rsidR="006479EC" w:rsidRPr="00AF5267" w:rsidRDefault="006479EC" w:rsidP="00654BDF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Prowadzona działalności potencjalnego partnera jest zgodna z zakresem i celami partnerstwa.</w:t>
      </w:r>
    </w:p>
    <w:p w14:paraId="248E3E63" w14:textId="76F3D757" w:rsidR="006479EC" w:rsidRPr="00AF5267" w:rsidRDefault="006479EC" w:rsidP="00654BDF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Podmiot nie zalega z opłaceniem składek z tytułu ubezpieczeń społecznych, podatków i</w:t>
      </w:r>
      <w:r w:rsidR="00C74012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innych opłat należnych na rzecz Skarbu Państwa.</w:t>
      </w:r>
    </w:p>
    <w:p w14:paraId="7FFC2D56" w14:textId="77777777" w:rsidR="006479EC" w:rsidRPr="00AF5267" w:rsidRDefault="006479EC" w:rsidP="00654BDF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Podmiot nie jest wykluczony z możliwości otrzymania dofinansowania na podstawie przepisów odrębnych.</w:t>
      </w:r>
    </w:p>
    <w:p w14:paraId="08643721" w14:textId="709A8BD6" w:rsidR="006479EC" w:rsidRPr="00AF5267" w:rsidRDefault="006479EC" w:rsidP="00654BDF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lastRenderedPageBreak/>
        <w:t>Podmiot posiada przynajmniej 3 (trzy)-letnie udokumentowane doświadczenie w</w:t>
      </w:r>
      <w:r w:rsidR="00C74012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należytej realizacji projektów współfinansowanych ze środków Unii Europejskiej w ramach Europejskiego Funduszu Społecznego lub innych środków publicznych, realizowanych samodzielnie jako beneficjent</w:t>
      </w:r>
      <w:r w:rsidR="00676C03" w:rsidRPr="00AF5267">
        <w:rPr>
          <w:rFonts w:asciiTheme="minorHAnsi" w:hAnsiTheme="minorHAnsi" w:cstheme="minorHAnsi"/>
          <w:szCs w:val="24"/>
        </w:rPr>
        <w:t xml:space="preserve">, </w:t>
      </w:r>
      <w:r w:rsidRPr="00AF5267">
        <w:rPr>
          <w:rFonts w:asciiTheme="minorHAnsi" w:hAnsiTheme="minorHAnsi" w:cstheme="minorHAnsi"/>
          <w:szCs w:val="24"/>
        </w:rPr>
        <w:t>wnioskodawca lub jako partner, lub</w:t>
      </w:r>
      <w:r w:rsidR="00C74012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 xml:space="preserve">we współpracy z </w:t>
      </w:r>
      <w:r w:rsidRPr="00AF5267">
        <w:rPr>
          <w:rFonts w:asciiTheme="minorHAnsi" w:hAnsiTheme="minorHAnsi" w:cstheme="minorHAnsi"/>
          <w:bCs/>
          <w:szCs w:val="24"/>
        </w:rPr>
        <w:t>jednostkami samorządu terytorialnego</w:t>
      </w:r>
      <w:r w:rsidRPr="00AF5267">
        <w:rPr>
          <w:rFonts w:asciiTheme="minorHAnsi" w:hAnsiTheme="minorHAnsi" w:cstheme="minorHAnsi"/>
          <w:color w:val="auto"/>
          <w:szCs w:val="24"/>
        </w:rPr>
        <w:t>, w zakresie zbież</w:t>
      </w:r>
      <w:r w:rsidRPr="00AF5267">
        <w:rPr>
          <w:rFonts w:asciiTheme="minorHAnsi" w:hAnsiTheme="minorHAnsi" w:cstheme="minorHAnsi"/>
          <w:szCs w:val="24"/>
        </w:rPr>
        <w:t xml:space="preserve">nym z celami projektu, </w:t>
      </w:r>
      <w:r w:rsidRPr="00AF5267">
        <w:rPr>
          <w:rFonts w:asciiTheme="minorHAnsi" w:hAnsiTheme="minorHAnsi" w:cstheme="minorHAnsi"/>
          <w:szCs w:val="24"/>
        </w:rPr>
        <w:br/>
      </w:r>
      <w:r w:rsidRPr="0099775F">
        <w:rPr>
          <w:rFonts w:asciiTheme="minorHAnsi" w:hAnsiTheme="minorHAnsi" w:cstheme="minorHAnsi"/>
          <w:b/>
          <w:bCs/>
          <w:szCs w:val="24"/>
        </w:rPr>
        <w:t>w szczególności:</w:t>
      </w:r>
    </w:p>
    <w:p w14:paraId="07A39C46" w14:textId="5F6EA3DE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426" w:right="0" w:hanging="142"/>
        <w:jc w:val="left"/>
        <w:rPr>
          <w:rFonts w:asciiTheme="minorHAnsi" w:hAnsiTheme="minorHAnsi" w:cstheme="minorHAnsi"/>
          <w:szCs w:val="24"/>
        </w:rPr>
      </w:pPr>
      <w:r w:rsidRPr="0099775F">
        <w:rPr>
          <w:rFonts w:asciiTheme="minorHAnsi" w:hAnsiTheme="minorHAnsi" w:cstheme="minorHAnsi"/>
          <w:szCs w:val="24"/>
        </w:rPr>
        <w:t>- co najmniej dwa (2) należycie zrealizowane projekty (oferent jako beneficjent/wnioskodawca/partner) lub usługa edukacyjna (oferent jako wykonawca),</w:t>
      </w:r>
      <w:r w:rsidRPr="00AF5267">
        <w:rPr>
          <w:rFonts w:asciiTheme="minorHAnsi" w:hAnsiTheme="minorHAnsi" w:cstheme="minorHAnsi"/>
          <w:szCs w:val="24"/>
        </w:rPr>
        <w:t xml:space="preserve"> którego uczestnikami były </w:t>
      </w:r>
      <w:r w:rsidRPr="00AF5267">
        <w:rPr>
          <w:rFonts w:asciiTheme="minorHAnsi" w:hAnsiTheme="minorHAnsi" w:cstheme="minorHAnsi"/>
          <w:bCs/>
          <w:szCs w:val="24"/>
        </w:rPr>
        <w:t>szkoły ponadpodstawowe</w:t>
      </w:r>
      <w:r w:rsidRPr="00AF5267">
        <w:rPr>
          <w:rFonts w:asciiTheme="minorHAnsi" w:hAnsiTheme="minorHAnsi" w:cstheme="minorHAnsi"/>
          <w:szCs w:val="24"/>
        </w:rPr>
        <w:t>, budżet projektów lub wartość usług wynosił (-a) co najmniej 1 000 000,00 zł (słownie: jeden milion złotych) każdy, a</w:t>
      </w:r>
      <w:r w:rsidR="00C74012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 xml:space="preserve">projekty obejmowały realizację co najmniej jednego z poniższych zadań: </w:t>
      </w:r>
    </w:p>
    <w:p w14:paraId="2AAECE25" w14:textId="2A6A5B71" w:rsidR="006479EC" w:rsidRPr="00AF5267" w:rsidRDefault="006479EC" w:rsidP="00654BDF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left="709" w:right="0" w:hanging="283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szkolenia lub zajęcia</w:t>
      </w:r>
      <w:r w:rsidR="0007280C" w:rsidRPr="00AF5267">
        <w:rPr>
          <w:rFonts w:asciiTheme="minorHAnsi" w:hAnsiTheme="minorHAnsi" w:cstheme="minorHAnsi"/>
          <w:szCs w:val="24"/>
        </w:rPr>
        <w:t xml:space="preserve">, </w:t>
      </w:r>
      <w:r w:rsidRPr="00AF5267">
        <w:rPr>
          <w:rFonts w:asciiTheme="minorHAnsi" w:hAnsiTheme="minorHAnsi" w:cstheme="minorHAnsi"/>
          <w:szCs w:val="24"/>
        </w:rPr>
        <w:t>podnoszące kompetencje lub prowadzące do uzyskania kwalifikacji uczniów</w:t>
      </w:r>
      <w:r w:rsidR="00BC6CDE" w:rsidRPr="00AF5267">
        <w:rPr>
          <w:rFonts w:asciiTheme="minorHAnsi" w:hAnsiTheme="minorHAnsi" w:cstheme="minorHAnsi"/>
          <w:szCs w:val="24"/>
        </w:rPr>
        <w:t>,</w:t>
      </w:r>
      <w:r w:rsidRPr="00AF5267">
        <w:rPr>
          <w:rFonts w:asciiTheme="minorHAnsi" w:hAnsiTheme="minorHAnsi" w:cstheme="minorHAnsi"/>
          <w:szCs w:val="24"/>
        </w:rPr>
        <w:t xml:space="preserve"> </w:t>
      </w:r>
    </w:p>
    <w:p w14:paraId="0F273B6F" w14:textId="2FE1D799" w:rsidR="006479EC" w:rsidRPr="00AF5267" w:rsidRDefault="006479EC" w:rsidP="00654BDF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left="709" w:right="0" w:hanging="283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doradztwo edukacyjno-zawodowe lub zawodowe dla uczniów</w:t>
      </w:r>
      <w:r w:rsidR="00BC6CDE" w:rsidRPr="00AF5267">
        <w:rPr>
          <w:rFonts w:asciiTheme="minorHAnsi" w:hAnsiTheme="minorHAnsi" w:cstheme="minorHAnsi"/>
          <w:szCs w:val="24"/>
        </w:rPr>
        <w:t>,</w:t>
      </w:r>
    </w:p>
    <w:p w14:paraId="6F1FCA91" w14:textId="0EBCD4BD" w:rsidR="006479EC" w:rsidRPr="00AF5267" w:rsidRDefault="006479EC" w:rsidP="00654BDF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left="709" w:right="0" w:hanging="283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organizację i realizację dodatkowej oferty dydaktycznej, przyczyniającej się do</w:t>
      </w:r>
      <w:r w:rsidR="00C74012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rozwoju kompetencji społeczno-emocjonalnych, umiejętności podstawowych, przekrojowych i zawodowych niezbędnych na</w:t>
      </w:r>
      <w:r w:rsidR="00676C03" w:rsidRPr="00AF5267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 xml:space="preserve">rynku pracy, w tym kompetencji cyfrowych, zielonych oraz rozwijającej talenty i zainteresowania uczniów </w:t>
      </w:r>
    </w:p>
    <w:p w14:paraId="31AB1430" w14:textId="77777777" w:rsidR="006479EC" w:rsidRPr="00AF5267" w:rsidRDefault="006479EC" w:rsidP="00654BDF">
      <w:pPr>
        <w:pStyle w:val="Akapitzlist"/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Jeden podmiot może złożyć tylko jedną ofertę. </w:t>
      </w:r>
    </w:p>
    <w:p w14:paraId="0B32447E" w14:textId="77777777" w:rsidR="006479EC" w:rsidRPr="00AF5267" w:rsidRDefault="006479EC" w:rsidP="00654BDF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Nie dopuszcza się do udziału w postępowaniu podmiotów wspólnie składających ofertę, tzw. „konsorcjów”.</w:t>
      </w:r>
    </w:p>
    <w:p w14:paraId="4639A65D" w14:textId="0640603D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b/>
          <w:szCs w:val="24"/>
        </w:rPr>
        <w:t>Kryteria oceny ofert:</w:t>
      </w:r>
    </w:p>
    <w:p w14:paraId="61B68FD1" w14:textId="3C0DD0CD" w:rsidR="00AC01C6" w:rsidRDefault="00AC01C6" w:rsidP="00654BDF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Zgodność działania potencjalnego partnera z celami partnerstwa – od 0 do 20 pkt.</w:t>
      </w:r>
    </w:p>
    <w:p w14:paraId="2CB022CA" w14:textId="769232DF" w:rsidR="006479EC" w:rsidRPr="00AF5267" w:rsidRDefault="006479EC" w:rsidP="00654BDF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Okres prowadzenia działalności w zakresie zgodnym z celami partnerstwa w okresie przed terminem składania ofert: </w:t>
      </w:r>
    </w:p>
    <w:p w14:paraId="5CE3DB35" w14:textId="77777777" w:rsidR="006479EC" w:rsidRPr="00AF5267" w:rsidRDefault="006479EC" w:rsidP="00654BDF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od 3 do 5 lat – 5 pkt </w:t>
      </w:r>
    </w:p>
    <w:p w14:paraId="2C5D6017" w14:textId="50D9D051" w:rsidR="006479EC" w:rsidRPr="00AF5267" w:rsidRDefault="00AC01C6" w:rsidP="00654BDF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powyżej </w:t>
      </w:r>
      <w:r w:rsidR="006479EC" w:rsidRPr="00AF5267">
        <w:rPr>
          <w:rFonts w:asciiTheme="minorHAnsi" w:hAnsiTheme="minorHAnsi" w:cstheme="minorHAnsi"/>
          <w:szCs w:val="24"/>
        </w:rPr>
        <w:t xml:space="preserve">5 do 8 lat – 10 pkt </w:t>
      </w:r>
    </w:p>
    <w:p w14:paraId="153C120C" w14:textId="77777777" w:rsidR="006479EC" w:rsidRPr="00AF5267" w:rsidRDefault="006479EC" w:rsidP="00654BDF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powyżej 8 lat – 15 pkt </w:t>
      </w:r>
    </w:p>
    <w:p w14:paraId="3C8D18F9" w14:textId="335D5CF3" w:rsidR="006479EC" w:rsidRPr="00AF5267" w:rsidRDefault="006479EC" w:rsidP="00654BDF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Doświadczenie w realizacji projektów jako beneficjent</w:t>
      </w:r>
      <w:r w:rsidR="00D15AAE" w:rsidRPr="00AF5267">
        <w:rPr>
          <w:rFonts w:asciiTheme="minorHAnsi" w:hAnsiTheme="minorHAnsi" w:cstheme="minorHAnsi"/>
          <w:szCs w:val="24"/>
        </w:rPr>
        <w:t>/</w:t>
      </w:r>
      <w:r w:rsidRPr="00AF5267">
        <w:rPr>
          <w:rFonts w:asciiTheme="minorHAnsi" w:hAnsiTheme="minorHAnsi" w:cstheme="minorHAnsi"/>
          <w:szCs w:val="24"/>
        </w:rPr>
        <w:t>wnioskodawca</w:t>
      </w:r>
      <w:r w:rsidR="00D15AAE" w:rsidRPr="00AF5267">
        <w:rPr>
          <w:rFonts w:asciiTheme="minorHAnsi" w:hAnsiTheme="minorHAnsi" w:cstheme="minorHAnsi"/>
          <w:szCs w:val="24"/>
        </w:rPr>
        <w:t>/p</w:t>
      </w:r>
      <w:r w:rsidRPr="00AF5267">
        <w:rPr>
          <w:rFonts w:asciiTheme="minorHAnsi" w:hAnsiTheme="minorHAnsi" w:cstheme="minorHAnsi"/>
          <w:szCs w:val="24"/>
        </w:rPr>
        <w:t>artner</w:t>
      </w:r>
      <w:r w:rsidR="00D15AAE" w:rsidRPr="00AF5267">
        <w:rPr>
          <w:rFonts w:asciiTheme="minorHAnsi" w:hAnsiTheme="minorHAnsi" w:cstheme="minorHAnsi"/>
          <w:szCs w:val="24"/>
        </w:rPr>
        <w:t xml:space="preserve">, lub </w:t>
      </w:r>
      <w:r w:rsidRPr="00AF5267">
        <w:rPr>
          <w:rFonts w:asciiTheme="minorHAnsi" w:hAnsiTheme="minorHAnsi" w:cstheme="minorHAnsi"/>
          <w:szCs w:val="24"/>
        </w:rPr>
        <w:t>usług edukacyjnych jako wykonawca usługi edukacyjnej, realizowanych we współpracy ze</w:t>
      </w:r>
      <w:r w:rsidR="00470703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bCs/>
          <w:szCs w:val="24"/>
        </w:rPr>
        <w:t>szkołami ponadpodstawowymi lub na ich rzecz</w:t>
      </w:r>
      <w:r w:rsidRPr="00AF5267">
        <w:rPr>
          <w:rFonts w:asciiTheme="minorHAnsi" w:hAnsiTheme="minorHAnsi" w:cstheme="minorHAnsi"/>
          <w:color w:val="auto"/>
          <w:szCs w:val="24"/>
        </w:rPr>
        <w:t>, w zakresi</w:t>
      </w:r>
      <w:r w:rsidRPr="00AF5267">
        <w:rPr>
          <w:rFonts w:asciiTheme="minorHAnsi" w:hAnsiTheme="minorHAnsi" w:cstheme="minorHAnsi"/>
          <w:szCs w:val="24"/>
        </w:rPr>
        <w:t xml:space="preserve">e zbieżnym z założeniami </w:t>
      </w:r>
      <w:r w:rsidR="00D15AAE" w:rsidRPr="00AF5267">
        <w:rPr>
          <w:rFonts w:asciiTheme="minorHAnsi" w:hAnsiTheme="minorHAnsi" w:cstheme="minorHAnsi"/>
          <w:szCs w:val="24"/>
        </w:rPr>
        <w:t>partnerstwa</w:t>
      </w:r>
      <w:r w:rsidRPr="00AF5267">
        <w:rPr>
          <w:rFonts w:asciiTheme="minorHAnsi" w:hAnsiTheme="minorHAnsi" w:cstheme="minorHAnsi"/>
          <w:szCs w:val="24"/>
        </w:rPr>
        <w:t>:</w:t>
      </w:r>
    </w:p>
    <w:p w14:paraId="090DD1D1" w14:textId="77777777" w:rsidR="006479EC" w:rsidRPr="00AF5267" w:rsidRDefault="006479EC" w:rsidP="00654BDF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od 3 do 5 projektów lub usług – 10 pkt,</w:t>
      </w:r>
    </w:p>
    <w:p w14:paraId="7236E5BC" w14:textId="77777777" w:rsidR="006479EC" w:rsidRPr="00AF5267" w:rsidRDefault="006479EC" w:rsidP="00654BDF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od 6 do 10 projektów lub usług – 20 pkt, </w:t>
      </w:r>
    </w:p>
    <w:p w14:paraId="3F1860F2" w14:textId="77777777" w:rsidR="006479EC" w:rsidRPr="00AF5267" w:rsidRDefault="006479EC" w:rsidP="00654BDF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11 i więcej projektów lub usług – 30 pkt. </w:t>
      </w:r>
    </w:p>
    <w:p w14:paraId="254C034D" w14:textId="7573CD26" w:rsidR="006479EC" w:rsidRPr="00AF5267" w:rsidRDefault="006479EC" w:rsidP="00654BDF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Posiadanie i wniesienie odpowiedniego wkładu</w:t>
      </w:r>
      <w:r w:rsidR="00AC01C6">
        <w:rPr>
          <w:rFonts w:asciiTheme="minorHAnsi" w:hAnsiTheme="minorHAnsi" w:cstheme="minorHAnsi"/>
          <w:szCs w:val="24"/>
        </w:rPr>
        <w:t xml:space="preserve"> potencjalnego</w:t>
      </w:r>
      <w:r w:rsidRPr="00AF5267">
        <w:rPr>
          <w:rFonts w:asciiTheme="minorHAnsi" w:hAnsiTheme="minorHAnsi" w:cstheme="minorHAnsi"/>
          <w:szCs w:val="24"/>
        </w:rPr>
        <w:t xml:space="preserve"> partnera w postaci know-how, potencjału ludzkiego, organizacyjnego i technicznego oraz finansowego niezbędnego do realizacji proponowanych w projekcie działań – od 0 do 20 pkt.</w:t>
      </w:r>
    </w:p>
    <w:p w14:paraId="70275D36" w14:textId="1FF75338" w:rsidR="006479EC" w:rsidRPr="00AF5267" w:rsidRDefault="006479EC" w:rsidP="00654BDF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Proponowany rodzaj i zakres merytoryczny działań - w tym działań edukacyjnych </w:t>
      </w:r>
      <w:r w:rsidR="00470703">
        <w:rPr>
          <w:rFonts w:asciiTheme="minorHAnsi" w:hAnsiTheme="minorHAnsi" w:cstheme="minorHAnsi"/>
          <w:szCs w:val="24"/>
        </w:rPr>
        <w:t>–</w:t>
      </w:r>
      <w:r w:rsidRPr="00AF5267">
        <w:rPr>
          <w:rFonts w:asciiTheme="minorHAnsi" w:hAnsiTheme="minorHAnsi" w:cstheme="minorHAnsi"/>
          <w:szCs w:val="24"/>
        </w:rPr>
        <w:t xml:space="preserve"> w</w:t>
      </w:r>
      <w:r w:rsidR="00470703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projekcie – od 0 do 20 pkt.</w:t>
      </w:r>
    </w:p>
    <w:p w14:paraId="312FE252" w14:textId="77777777" w:rsidR="006479EC" w:rsidRPr="00AF5267" w:rsidRDefault="006479EC" w:rsidP="00654BDF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-139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lastRenderedPageBreak/>
        <w:t>Posiadanie wdrożonej i realizowanej certyfikacji/akredytacji/standardu dotyczącego jakości działań Podmiotu świadczącego usługi rozwojowe, które są potwierdzane przez instytucje zewnętrzne i podlegają weryfikacji/kontroli/audytowi, potwierdzone stosownym certyfikatem (5 pkt. za każdy z posiadanych certyfikatów; maximum 10 pkt.);</w:t>
      </w:r>
    </w:p>
    <w:p w14:paraId="150A2774" w14:textId="77777777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284" w:right="-139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za certyfikaty takie zostaną uznane certyfikaty spełniające wymagania (pozytywnie zweryfikowane) przez PARP na potrzeby wpisu jednostki do Bazy Usług Rozwojowych (BUR): </w:t>
      </w:r>
    </w:p>
    <w:p w14:paraId="41984171" w14:textId="3641F6C9" w:rsidR="006479EC" w:rsidRPr="00AF5267" w:rsidRDefault="006479EC" w:rsidP="00654BDF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567" w:right="0" w:hanging="283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Certyfikat systemu zarządzania jakością wg. ISO 9001:2015 (PN-EN ISO 9001:2015) – w</w:t>
      </w:r>
      <w:r w:rsidR="00C74012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zakresie powiązanym ze świadczeniem usług rozwojowych lub równoważny – 5 pkt,</w:t>
      </w:r>
    </w:p>
    <w:p w14:paraId="09135DA7" w14:textId="77777777" w:rsidR="006479EC" w:rsidRPr="00AF5267" w:rsidRDefault="006479EC" w:rsidP="00654BDF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567" w:right="0" w:hanging="283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Standard Usługi Szkoleniowo-Rozwojowej PIFS SUS 2.0 lub równoważny – 5 pkt, </w:t>
      </w:r>
    </w:p>
    <w:p w14:paraId="46FC7BBA" w14:textId="77777777" w:rsidR="006479EC" w:rsidRPr="00AF5267" w:rsidRDefault="006479EC" w:rsidP="00654BDF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567" w:right="0" w:hanging="283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Certyfikat VCC Akademia Edukacyjna lub równoważny – 5 pkt, </w:t>
      </w:r>
    </w:p>
    <w:p w14:paraId="5F2360EA" w14:textId="77777777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284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Kopia dokumentu potwierdzającego posiadanie w/w certyfikatu (-ów) / akredytacji powinna zostać dołączona do oferty.</w:t>
      </w:r>
    </w:p>
    <w:p w14:paraId="0C8CAF41" w14:textId="77777777" w:rsidR="006479EC" w:rsidRPr="00AF5267" w:rsidRDefault="006479EC" w:rsidP="00E9439A">
      <w:pPr>
        <w:pStyle w:val="Nagwek1"/>
      </w:pPr>
      <w:r w:rsidRPr="00AF5267">
        <w:t xml:space="preserve">SPOSÓB PRZYGOTOWANIA I ZŁOŻENIA OFERTY </w:t>
      </w:r>
    </w:p>
    <w:p w14:paraId="0C2BF974" w14:textId="2DFA5405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Podmiot ubiegający się o wybór</w:t>
      </w:r>
      <w:r w:rsidR="00D15AAE" w:rsidRPr="00AF5267">
        <w:rPr>
          <w:rFonts w:asciiTheme="minorHAnsi" w:hAnsiTheme="minorHAnsi" w:cstheme="minorHAnsi"/>
          <w:szCs w:val="24"/>
        </w:rPr>
        <w:t xml:space="preserve"> jako </w:t>
      </w:r>
      <w:r w:rsidRPr="00AF5267">
        <w:rPr>
          <w:rFonts w:asciiTheme="minorHAnsi" w:hAnsiTheme="minorHAnsi" w:cstheme="minorHAnsi"/>
          <w:szCs w:val="24"/>
        </w:rPr>
        <w:t xml:space="preserve">Partnera w </w:t>
      </w:r>
      <w:r w:rsidR="00D15AAE" w:rsidRPr="00AF5267">
        <w:rPr>
          <w:rFonts w:asciiTheme="minorHAnsi" w:hAnsiTheme="minorHAnsi" w:cstheme="minorHAnsi"/>
          <w:szCs w:val="24"/>
        </w:rPr>
        <w:t xml:space="preserve">naborze otwartym, </w:t>
      </w:r>
      <w:r w:rsidRPr="00AF5267">
        <w:rPr>
          <w:rFonts w:asciiTheme="minorHAnsi" w:hAnsiTheme="minorHAnsi" w:cstheme="minorHAnsi"/>
          <w:szCs w:val="24"/>
        </w:rPr>
        <w:t>jest zobowiązany złożyć następujące dokumenty (w formie oryginału lub kopii potwierdzonej „za zgodność z</w:t>
      </w:r>
      <w:r w:rsidR="000B0D5D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 xml:space="preserve">oryginałem”): </w:t>
      </w:r>
    </w:p>
    <w:p w14:paraId="0E0D8A65" w14:textId="08DE0D66" w:rsidR="006479EC" w:rsidRPr="00AF5267" w:rsidRDefault="006479EC" w:rsidP="00654BDF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Wypełniony „Formularza oferty” – zgodny co do treści - z wzorem dołączonym do</w:t>
      </w:r>
      <w:r w:rsidR="000B0D5D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 xml:space="preserve">ogłoszenia. </w:t>
      </w:r>
    </w:p>
    <w:p w14:paraId="38830176" w14:textId="330706B4" w:rsidR="006479EC" w:rsidRPr="00AF5267" w:rsidRDefault="006479EC" w:rsidP="00654BDF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Aktualny odpis z właściwego rejestru (np. KRS, CEIDG) lub odpowiednio wyciąg z</w:t>
      </w:r>
      <w:r w:rsidR="000B0D5D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właściwej ewidencji potwierdzający formę organizacyjno–prawną podmiotu, osoby uprawnione do reprezentowania i zasady reprezentacji podmiotu.</w:t>
      </w:r>
    </w:p>
    <w:p w14:paraId="14DBCB42" w14:textId="18B1EA10" w:rsidR="006479EC" w:rsidRPr="00AF5267" w:rsidRDefault="006479EC" w:rsidP="00654BDF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Aktualne zaświadczenie właściwego oddziału ZUS lub KRUS potwierdzające, że oferent nie</w:t>
      </w:r>
      <w:r w:rsidR="000B0D5D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zalega z</w:t>
      </w:r>
      <w:r w:rsidR="004B4C64" w:rsidRPr="00AF5267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opłaceniem składek na ubezpieczenie zdrowotne i społeczne.</w:t>
      </w:r>
    </w:p>
    <w:p w14:paraId="4F117014" w14:textId="7FE24161" w:rsidR="006479EC" w:rsidRPr="00AF5267" w:rsidRDefault="006479EC" w:rsidP="00654BDF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Aktualne zaświadczenie właściwego naczelnika US potwierdzającego, że oferent nie</w:t>
      </w:r>
      <w:r w:rsidR="000B0D5D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zalega z opłacaniem podatków i opłat.</w:t>
      </w:r>
    </w:p>
    <w:p w14:paraId="6B058595" w14:textId="77777777" w:rsidR="006479EC" w:rsidRPr="00AF5267" w:rsidRDefault="006479EC" w:rsidP="00654BDF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Oświadczenie podmiotu składającego ofertę potwierdzające, że Podmiot nie jest wykluczony z możliwości otrzymania dofinansowania na podstawie przepisów odrębnych.</w:t>
      </w:r>
    </w:p>
    <w:p w14:paraId="4DE2888F" w14:textId="19760082" w:rsidR="006479EC" w:rsidRPr="00AF5267" w:rsidRDefault="006479EC" w:rsidP="00654BDF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Oświadczenie podmiotu składającego ofertę o gotowości wniesienia wkładu własnego zgodnie z zasadami określonymi w dokumentach programowych</w:t>
      </w:r>
      <w:r w:rsidR="00AC01C6">
        <w:rPr>
          <w:rFonts w:asciiTheme="minorHAnsi" w:hAnsiTheme="minorHAnsi" w:cstheme="minorHAnsi"/>
          <w:szCs w:val="24"/>
        </w:rPr>
        <w:t xml:space="preserve"> (Regulamin konkursu Nr</w:t>
      </w:r>
      <w:r w:rsidR="00A52370">
        <w:rPr>
          <w:rFonts w:asciiTheme="minorHAnsi" w:hAnsiTheme="minorHAnsi" w:cstheme="minorHAnsi"/>
          <w:szCs w:val="24"/>
        </w:rPr>
        <w:t> </w:t>
      </w:r>
      <w:r w:rsidR="00AC01C6" w:rsidRPr="0043180E">
        <w:rPr>
          <w:rFonts w:asciiTheme="minorHAnsi" w:hAnsiTheme="minorHAnsi" w:cstheme="minorHAnsi"/>
          <w:color w:val="auto"/>
          <w:szCs w:val="24"/>
        </w:rPr>
        <w:t>FESL.06.02-IZ.01-129/24</w:t>
      </w:r>
      <w:r w:rsidR="00AC01C6">
        <w:rPr>
          <w:rFonts w:asciiTheme="minorHAnsi" w:hAnsiTheme="minorHAnsi" w:cstheme="minorHAnsi"/>
          <w:szCs w:val="24"/>
        </w:rPr>
        <w:t>)</w:t>
      </w:r>
      <w:r w:rsidR="00886161">
        <w:rPr>
          <w:rFonts w:asciiTheme="minorHAnsi" w:hAnsiTheme="minorHAnsi" w:cstheme="minorHAnsi"/>
          <w:szCs w:val="24"/>
        </w:rPr>
        <w:t>.</w:t>
      </w:r>
    </w:p>
    <w:p w14:paraId="069DB14A" w14:textId="77777777" w:rsidR="006479EC" w:rsidRPr="00AF5267" w:rsidRDefault="006479EC" w:rsidP="00654BDF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Inne dokumenty, oświadczenia i informacje wymagane lub mogące mieć znaczenie.</w:t>
      </w:r>
    </w:p>
    <w:p w14:paraId="29A1FA4A" w14:textId="62D73497" w:rsidR="006479EC" w:rsidRPr="00AF5267" w:rsidRDefault="006479EC" w:rsidP="00E9439A">
      <w:pPr>
        <w:pStyle w:val="Nagwek1"/>
      </w:pPr>
      <w:r w:rsidRPr="00AF5267">
        <w:t xml:space="preserve">TERMIN, MIEJSCE I SPOSÓB SKŁADANIA OFERT </w:t>
      </w:r>
      <w:r w:rsidR="000663E4" w:rsidRPr="00AF5267">
        <w:t>ORAZ</w:t>
      </w:r>
      <w:r w:rsidRPr="00AF5267">
        <w:t xml:space="preserve"> WYBÓR OFERTY:</w:t>
      </w:r>
    </w:p>
    <w:p w14:paraId="460BBE9A" w14:textId="7CFC8473" w:rsidR="006479EC" w:rsidRPr="00AF5267" w:rsidRDefault="006479EC" w:rsidP="00654BD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Ofertę wraz z załącznikami należy przedstawić w języku polskim w formie pisemnej lub</w:t>
      </w:r>
      <w:r w:rsidR="000B0D5D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formie dokumentu elektronicznego (tj. oferta wraz z wymaganymi załącznikami) podpisanego przy użyciu kwalifikowanego podpisu elektronicznego, podpisu zaufanego lub podpisu osobistego, wg. wzoru załączonego do niniejszego ogłoszenia</w:t>
      </w:r>
      <w:r w:rsidR="00537C92">
        <w:rPr>
          <w:rFonts w:asciiTheme="minorHAnsi" w:hAnsiTheme="minorHAnsi" w:cstheme="minorHAnsi"/>
          <w:szCs w:val="24"/>
        </w:rPr>
        <w:t xml:space="preserve"> (tj. każdy plik elektroniczny musi posiadać podpis)</w:t>
      </w:r>
      <w:r w:rsidRPr="00AF5267">
        <w:rPr>
          <w:rFonts w:asciiTheme="minorHAnsi" w:hAnsiTheme="minorHAnsi" w:cstheme="minorHAnsi"/>
          <w:szCs w:val="24"/>
        </w:rPr>
        <w:t>.</w:t>
      </w:r>
    </w:p>
    <w:p w14:paraId="4B9BEBFE" w14:textId="5806AA6F" w:rsidR="006479EC" w:rsidRPr="00AF5267" w:rsidRDefault="006479EC" w:rsidP="00654BD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lastRenderedPageBreak/>
        <w:t>Oferta powinna zawierać wszystkie informacje zgodnie z wymaganiami ogłaszającego wobec partnera i</w:t>
      </w:r>
      <w:r w:rsidR="004B4C64" w:rsidRPr="00AF5267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 xml:space="preserve">zakresu oferty określonymi w niniejszym ogłoszeniu. </w:t>
      </w:r>
    </w:p>
    <w:p w14:paraId="37B94524" w14:textId="28816263" w:rsidR="006479EC" w:rsidRPr="00AF5267" w:rsidRDefault="006479EC" w:rsidP="00654BD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Oferta oraz wszystkie oświadczenia składane w ramach </w:t>
      </w:r>
      <w:r w:rsidR="00EC71C6">
        <w:rPr>
          <w:rFonts w:asciiTheme="minorHAnsi" w:hAnsiTheme="minorHAnsi" w:cstheme="minorHAnsi"/>
          <w:szCs w:val="24"/>
        </w:rPr>
        <w:t>naboru</w:t>
      </w:r>
      <w:r w:rsidRPr="00AF5267">
        <w:rPr>
          <w:rFonts w:asciiTheme="minorHAnsi" w:hAnsiTheme="minorHAnsi" w:cstheme="minorHAnsi"/>
          <w:szCs w:val="24"/>
        </w:rPr>
        <w:t xml:space="preserve"> powinny być podpisane przez osobę/osoby upoważnioną/-e do reprezentowania podmiotu, zgodnie z zasadami reprezentacji podmiotu lub na podstawie pełnomocnictwa (pełnomocnictwo należy dołączyć do oferty).</w:t>
      </w:r>
    </w:p>
    <w:p w14:paraId="599E560F" w14:textId="37B1979B" w:rsidR="006479EC" w:rsidRPr="00AF5267" w:rsidRDefault="006479EC" w:rsidP="00654BD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Oferta powinna być podpisana w sposób umożliwiający identyfikację osoby składającej podpis (np. czytelny podpis składający się z pełnego imienia i nazwiska lub podpis nieczytelny opatrzony pieczęcią imienną) lub podpis elektroniczny </w:t>
      </w:r>
      <w:r w:rsidR="004B4C64" w:rsidRPr="00AF5267">
        <w:rPr>
          <w:rFonts w:asciiTheme="minorHAnsi" w:hAnsiTheme="minorHAnsi" w:cstheme="minorHAnsi"/>
          <w:szCs w:val="24"/>
        </w:rPr>
        <w:t>)</w:t>
      </w:r>
      <w:r w:rsidRPr="00AF5267">
        <w:rPr>
          <w:rFonts w:asciiTheme="minorHAnsi" w:hAnsiTheme="minorHAnsi" w:cstheme="minorHAnsi"/>
          <w:szCs w:val="24"/>
        </w:rPr>
        <w:t xml:space="preserve">. </w:t>
      </w:r>
    </w:p>
    <w:p w14:paraId="2A587171" w14:textId="77777777" w:rsidR="006479EC" w:rsidRPr="00AF5267" w:rsidRDefault="006479EC" w:rsidP="00654BD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Ofertę wraz z załącznikami należy złożyć:</w:t>
      </w:r>
    </w:p>
    <w:p w14:paraId="1E04B66C" w14:textId="7B37BE11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284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b/>
          <w:szCs w:val="24"/>
        </w:rPr>
        <w:t>- w formie pisemnej</w:t>
      </w:r>
      <w:r w:rsidRPr="00AF5267">
        <w:rPr>
          <w:rFonts w:asciiTheme="minorHAnsi" w:hAnsiTheme="minorHAnsi" w:cstheme="minorHAnsi"/>
          <w:szCs w:val="24"/>
        </w:rPr>
        <w:t xml:space="preserve"> (osobiście lub korespondencyjnie) w zamkniętej kopercie z</w:t>
      </w:r>
      <w:r w:rsidR="000B0D5D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 xml:space="preserve">oznaczeniem podmiotu oraz opisem: „Oferta na wybór partnera do projektu w ramach </w:t>
      </w:r>
      <w:bookmarkStart w:id="2" w:name="_Hlk156206173"/>
      <w:r w:rsidRPr="00AF5267">
        <w:rPr>
          <w:rFonts w:asciiTheme="minorHAnsi" w:hAnsiTheme="minorHAnsi" w:cstheme="minorHAnsi"/>
          <w:szCs w:val="24"/>
        </w:rPr>
        <w:t>Programu Fundusze Europejskie dla Śląskiego 2021-2027 (Konkurs nr FESL.06.02-IZ.01-129/24)</w:t>
      </w:r>
      <w:r w:rsidRPr="00AF5267">
        <w:rPr>
          <w:rFonts w:asciiTheme="minorHAnsi" w:hAnsiTheme="minorHAnsi" w:cstheme="minorHAnsi"/>
          <w:bCs/>
          <w:szCs w:val="24"/>
        </w:rPr>
        <w:t>”,</w:t>
      </w:r>
      <w:r w:rsidRPr="00AF5267">
        <w:rPr>
          <w:rFonts w:asciiTheme="minorHAnsi" w:hAnsiTheme="minorHAnsi" w:cstheme="minorHAnsi"/>
          <w:szCs w:val="24"/>
        </w:rPr>
        <w:t xml:space="preserve"> </w:t>
      </w:r>
      <w:bookmarkEnd w:id="2"/>
      <w:r w:rsidRPr="00AF5267">
        <w:rPr>
          <w:rFonts w:asciiTheme="minorHAnsi" w:hAnsiTheme="minorHAnsi" w:cstheme="minorHAnsi"/>
          <w:szCs w:val="24"/>
        </w:rPr>
        <w:t xml:space="preserve">na adres ogłaszającego </w:t>
      </w:r>
      <w:r w:rsidR="00EC71C6">
        <w:rPr>
          <w:rFonts w:asciiTheme="minorHAnsi" w:hAnsiTheme="minorHAnsi" w:cstheme="minorHAnsi"/>
          <w:szCs w:val="24"/>
        </w:rPr>
        <w:t>nabór</w:t>
      </w:r>
      <w:r w:rsidRPr="00AF5267">
        <w:rPr>
          <w:rFonts w:asciiTheme="minorHAnsi" w:hAnsiTheme="minorHAnsi" w:cstheme="minorHAnsi"/>
          <w:szCs w:val="24"/>
        </w:rPr>
        <w:t>:</w:t>
      </w:r>
      <w:r w:rsidR="00192B66" w:rsidRPr="00AF5267">
        <w:rPr>
          <w:rFonts w:asciiTheme="minorHAnsi" w:hAnsiTheme="minorHAnsi" w:cstheme="minorHAnsi"/>
          <w:szCs w:val="24"/>
        </w:rPr>
        <w:t xml:space="preserve"> </w:t>
      </w:r>
      <w:r w:rsidR="004B4C64" w:rsidRPr="00AF5267">
        <w:rPr>
          <w:rFonts w:asciiTheme="minorHAnsi" w:hAnsiTheme="minorHAnsi" w:cstheme="minorHAnsi"/>
          <w:szCs w:val="24"/>
        </w:rPr>
        <w:t>Starostwo Powiatowe w Wodzisławiu Śląskim, ul.</w:t>
      </w:r>
      <w:r w:rsidR="00EC71C6">
        <w:rPr>
          <w:rFonts w:asciiTheme="minorHAnsi" w:hAnsiTheme="minorHAnsi" w:cstheme="minorHAnsi"/>
          <w:szCs w:val="24"/>
        </w:rPr>
        <w:t> </w:t>
      </w:r>
      <w:r w:rsidR="004B4C64" w:rsidRPr="00AF5267">
        <w:rPr>
          <w:rFonts w:asciiTheme="minorHAnsi" w:hAnsiTheme="minorHAnsi" w:cstheme="minorHAnsi"/>
          <w:szCs w:val="24"/>
        </w:rPr>
        <w:t xml:space="preserve">Pszowska 92 a, 44-300 Wodzisław Śląski. </w:t>
      </w:r>
    </w:p>
    <w:p w14:paraId="35D713D1" w14:textId="77777777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284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lub</w:t>
      </w:r>
    </w:p>
    <w:p w14:paraId="172016D0" w14:textId="64A4FB3A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284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- </w:t>
      </w:r>
      <w:r w:rsidRPr="00AF5267">
        <w:rPr>
          <w:rFonts w:asciiTheme="minorHAnsi" w:hAnsiTheme="minorHAnsi" w:cstheme="minorHAnsi"/>
          <w:b/>
          <w:szCs w:val="24"/>
        </w:rPr>
        <w:t>w formie dokumentu elektronicznego</w:t>
      </w:r>
      <w:r w:rsidRPr="00AF5267">
        <w:rPr>
          <w:rFonts w:asciiTheme="minorHAnsi" w:hAnsiTheme="minorHAnsi" w:cstheme="minorHAnsi"/>
          <w:szCs w:val="24"/>
        </w:rPr>
        <w:t xml:space="preserve"> (tj. oferta wraz z wymaganymi załącznikami) podpisanego przy użyciu kwalifikowanego podpisu elektronicznego, podpisu zaufanego lub podpisu osobistego, przesłać (np. w formacie pliku: *.pdf, *.</w:t>
      </w:r>
      <w:proofErr w:type="spellStart"/>
      <w:r w:rsidRPr="00AF5267">
        <w:rPr>
          <w:rFonts w:asciiTheme="minorHAnsi" w:hAnsiTheme="minorHAnsi" w:cstheme="minorHAnsi"/>
          <w:szCs w:val="24"/>
        </w:rPr>
        <w:t>doc</w:t>
      </w:r>
      <w:proofErr w:type="spellEnd"/>
      <w:r w:rsidRPr="00AF5267">
        <w:rPr>
          <w:rFonts w:asciiTheme="minorHAnsi" w:hAnsiTheme="minorHAnsi" w:cstheme="minorHAnsi"/>
          <w:szCs w:val="24"/>
        </w:rPr>
        <w:t>, *.jpg, *.zip, *.7zip lub</w:t>
      </w:r>
      <w:r w:rsidR="000B0D5D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 xml:space="preserve">podobnych) na adres </w:t>
      </w:r>
      <w:r w:rsidR="00655418" w:rsidRPr="00655418">
        <w:rPr>
          <w:rFonts w:asciiTheme="minorHAnsi" w:hAnsiTheme="minorHAnsi" w:cstheme="minorHAnsi"/>
          <w:szCs w:val="24"/>
        </w:rPr>
        <w:t xml:space="preserve">elektronicznej skrzynki podawczej </w:t>
      </w:r>
      <w:proofErr w:type="spellStart"/>
      <w:r w:rsidR="00655418" w:rsidRPr="00655418">
        <w:rPr>
          <w:rFonts w:asciiTheme="minorHAnsi" w:hAnsiTheme="minorHAnsi" w:cstheme="minorHAnsi"/>
          <w:szCs w:val="24"/>
        </w:rPr>
        <w:t>ePUAP</w:t>
      </w:r>
      <w:proofErr w:type="spellEnd"/>
      <w:r w:rsidR="00655418" w:rsidRPr="00655418">
        <w:rPr>
          <w:rFonts w:asciiTheme="minorHAnsi" w:hAnsiTheme="minorHAnsi" w:cstheme="minorHAnsi"/>
          <w:szCs w:val="24"/>
        </w:rPr>
        <w:t>: /2415/skrytka</w:t>
      </w:r>
      <w:r w:rsidR="00655418">
        <w:rPr>
          <w:rFonts w:asciiTheme="minorHAnsi" w:hAnsiTheme="minorHAnsi" w:cstheme="minorHAnsi"/>
          <w:szCs w:val="24"/>
        </w:rPr>
        <w:t xml:space="preserve"> z użyciem formularza pisma ogólnego </w:t>
      </w:r>
      <w:r w:rsidRPr="00AF5267">
        <w:rPr>
          <w:rFonts w:asciiTheme="minorHAnsi" w:hAnsiTheme="minorHAnsi" w:cstheme="minorHAnsi"/>
          <w:szCs w:val="24"/>
        </w:rPr>
        <w:t xml:space="preserve">w tytule </w:t>
      </w:r>
      <w:r w:rsidR="00655418">
        <w:rPr>
          <w:rFonts w:asciiTheme="minorHAnsi" w:hAnsiTheme="minorHAnsi" w:cstheme="minorHAnsi"/>
          <w:szCs w:val="24"/>
        </w:rPr>
        <w:t>pisma</w:t>
      </w:r>
      <w:r w:rsidRPr="00AF5267">
        <w:rPr>
          <w:rFonts w:asciiTheme="minorHAnsi" w:hAnsiTheme="minorHAnsi" w:cstheme="minorHAnsi"/>
          <w:szCs w:val="24"/>
        </w:rPr>
        <w:t xml:space="preserve"> podając</w:t>
      </w:r>
      <w:r w:rsidR="00655418">
        <w:rPr>
          <w:rFonts w:asciiTheme="minorHAnsi" w:hAnsiTheme="minorHAnsi" w:cstheme="minorHAnsi"/>
          <w:szCs w:val="24"/>
        </w:rPr>
        <w:t xml:space="preserve"> </w:t>
      </w:r>
      <w:r w:rsidRPr="00AF5267">
        <w:rPr>
          <w:rFonts w:asciiTheme="minorHAnsi" w:hAnsiTheme="minorHAnsi" w:cstheme="minorHAnsi"/>
          <w:szCs w:val="24"/>
        </w:rPr>
        <w:t xml:space="preserve">informację „Oferta na wybór partnera do projektu </w:t>
      </w:r>
      <w:r w:rsidR="00655418">
        <w:rPr>
          <w:rFonts w:asciiTheme="minorHAnsi" w:hAnsiTheme="minorHAnsi" w:cstheme="minorHAnsi"/>
          <w:szCs w:val="24"/>
        </w:rPr>
        <w:t xml:space="preserve">- </w:t>
      </w:r>
      <w:r w:rsidRPr="00AF5267">
        <w:rPr>
          <w:rFonts w:asciiTheme="minorHAnsi" w:hAnsiTheme="minorHAnsi" w:cstheme="minorHAnsi"/>
          <w:szCs w:val="24"/>
        </w:rPr>
        <w:t>FESL.06.02-IZ.01-129/24)”</w:t>
      </w:r>
      <w:r w:rsidR="004B4C64" w:rsidRPr="00AF5267">
        <w:rPr>
          <w:rFonts w:asciiTheme="minorHAnsi" w:hAnsiTheme="minorHAnsi" w:cstheme="minorHAnsi"/>
          <w:szCs w:val="24"/>
        </w:rPr>
        <w:t>.</w:t>
      </w:r>
    </w:p>
    <w:p w14:paraId="4517F3E4" w14:textId="77777777" w:rsidR="006479EC" w:rsidRPr="00AF5267" w:rsidRDefault="006479EC" w:rsidP="00654BD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b/>
          <w:szCs w:val="24"/>
        </w:rPr>
      </w:pPr>
      <w:r w:rsidRPr="00AF5267">
        <w:rPr>
          <w:rFonts w:asciiTheme="minorHAnsi" w:hAnsiTheme="minorHAnsi" w:cstheme="minorHAnsi"/>
          <w:b/>
          <w:szCs w:val="24"/>
        </w:rPr>
        <w:t xml:space="preserve">Termin składania ofert: </w:t>
      </w:r>
    </w:p>
    <w:p w14:paraId="42F452DC" w14:textId="5DAE715B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284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Ofertę należy złożyć w terminie od dnia opublikowania ogłoszenia </w:t>
      </w:r>
      <w:r w:rsidR="0035430A" w:rsidRPr="00AF5267">
        <w:rPr>
          <w:rFonts w:asciiTheme="minorHAnsi" w:hAnsiTheme="minorHAnsi" w:cstheme="minorHAnsi"/>
          <w:szCs w:val="24"/>
        </w:rPr>
        <w:t xml:space="preserve">do </w:t>
      </w:r>
      <w:r w:rsidRPr="00AF5267">
        <w:rPr>
          <w:rFonts w:asciiTheme="minorHAnsi" w:hAnsiTheme="minorHAnsi" w:cstheme="minorHAnsi"/>
          <w:szCs w:val="24"/>
        </w:rPr>
        <w:t>dnia</w:t>
      </w:r>
      <w:r w:rsidRPr="00AF5267">
        <w:rPr>
          <w:rFonts w:asciiTheme="minorHAnsi" w:hAnsiTheme="minorHAnsi" w:cstheme="minorHAnsi"/>
          <w:color w:val="auto"/>
          <w:szCs w:val="24"/>
        </w:rPr>
        <w:t xml:space="preserve"> </w:t>
      </w:r>
      <w:r w:rsidR="004B4C64" w:rsidRPr="00AF5267">
        <w:rPr>
          <w:rFonts w:asciiTheme="minorHAnsi" w:hAnsiTheme="minorHAnsi" w:cstheme="minorHAnsi"/>
          <w:color w:val="auto"/>
          <w:szCs w:val="24"/>
        </w:rPr>
        <w:t>2</w:t>
      </w:r>
      <w:r w:rsidR="000663E4" w:rsidRPr="00AF5267">
        <w:rPr>
          <w:rFonts w:asciiTheme="minorHAnsi" w:hAnsiTheme="minorHAnsi" w:cstheme="minorHAnsi"/>
          <w:color w:val="auto"/>
          <w:szCs w:val="24"/>
        </w:rPr>
        <w:t>7</w:t>
      </w:r>
      <w:r w:rsidR="004B4C64" w:rsidRPr="00AF5267">
        <w:rPr>
          <w:rFonts w:asciiTheme="minorHAnsi" w:hAnsiTheme="minorHAnsi" w:cstheme="minorHAnsi"/>
          <w:color w:val="auto"/>
          <w:szCs w:val="24"/>
        </w:rPr>
        <w:t>.</w:t>
      </w:r>
      <w:r w:rsidR="005572D6" w:rsidRPr="00AF5267">
        <w:rPr>
          <w:rFonts w:asciiTheme="minorHAnsi" w:hAnsiTheme="minorHAnsi" w:cstheme="minorHAnsi"/>
          <w:color w:val="auto"/>
          <w:szCs w:val="24"/>
        </w:rPr>
        <w:t>06.</w:t>
      </w:r>
      <w:r w:rsidRPr="00AF5267">
        <w:rPr>
          <w:rFonts w:asciiTheme="minorHAnsi" w:hAnsiTheme="minorHAnsi" w:cstheme="minorHAnsi"/>
          <w:szCs w:val="24"/>
        </w:rPr>
        <w:t xml:space="preserve">2024 r. </w:t>
      </w:r>
      <w:r w:rsidR="0035430A" w:rsidRPr="00AF5267">
        <w:rPr>
          <w:rFonts w:asciiTheme="minorHAnsi" w:hAnsiTheme="minorHAnsi" w:cstheme="minorHAnsi"/>
          <w:szCs w:val="24"/>
        </w:rPr>
        <w:t xml:space="preserve">nie później niż </w:t>
      </w:r>
      <w:r w:rsidR="000663E4" w:rsidRPr="00AF5267">
        <w:rPr>
          <w:rFonts w:asciiTheme="minorHAnsi" w:hAnsiTheme="minorHAnsi" w:cstheme="minorHAnsi"/>
          <w:szCs w:val="24"/>
        </w:rPr>
        <w:t>do</w:t>
      </w:r>
      <w:r w:rsidR="00FA1015" w:rsidRPr="00AF5267">
        <w:rPr>
          <w:rFonts w:asciiTheme="minorHAnsi" w:hAnsiTheme="minorHAnsi" w:cstheme="minorHAnsi"/>
          <w:szCs w:val="24"/>
        </w:rPr>
        <w:t> </w:t>
      </w:r>
      <w:r w:rsidR="000663E4" w:rsidRPr="00AF5267">
        <w:rPr>
          <w:rFonts w:asciiTheme="minorHAnsi" w:hAnsiTheme="minorHAnsi" w:cstheme="minorHAnsi"/>
          <w:szCs w:val="24"/>
        </w:rPr>
        <w:t xml:space="preserve">godz. 8.30. </w:t>
      </w:r>
      <w:r w:rsidRPr="00AF5267">
        <w:rPr>
          <w:rFonts w:asciiTheme="minorHAnsi" w:hAnsiTheme="minorHAnsi" w:cstheme="minorHAnsi"/>
          <w:szCs w:val="24"/>
        </w:rPr>
        <w:t xml:space="preserve">Oferty, które wpłyną </w:t>
      </w:r>
      <w:r w:rsidR="0084412B">
        <w:rPr>
          <w:rFonts w:asciiTheme="minorHAnsi" w:hAnsiTheme="minorHAnsi" w:cstheme="minorHAnsi"/>
          <w:szCs w:val="24"/>
        </w:rPr>
        <w:t xml:space="preserve">do Ogłaszającego </w:t>
      </w:r>
      <w:r w:rsidRPr="00AF5267">
        <w:rPr>
          <w:rFonts w:asciiTheme="minorHAnsi" w:hAnsiTheme="minorHAnsi" w:cstheme="minorHAnsi"/>
          <w:szCs w:val="24"/>
        </w:rPr>
        <w:t>po terminie nie będą rozpatrywane.</w:t>
      </w:r>
    </w:p>
    <w:p w14:paraId="321BA461" w14:textId="400E6683" w:rsidR="006479EC" w:rsidRPr="00AF5267" w:rsidRDefault="006479EC" w:rsidP="00654BD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Po upływie terminu składania ofert, Komisja </w:t>
      </w:r>
      <w:r w:rsidR="00FA1015" w:rsidRPr="00AF5267">
        <w:rPr>
          <w:rFonts w:asciiTheme="minorHAnsi" w:hAnsiTheme="minorHAnsi" w:cstheme="minorHAnsi"/>
          <w:szCs w:val="24"/>
        </w:rPr>
        <w:t>wyznaczona pr</w:t>
      </w:r>
      <w:r w:rsidR="00FE1732" w:rsidRPr="00AF5267">
        <w:rPr>
          <w:rFonts w:asciiTheme="minorHAnsi" w:hAnsiTheme="minorHAnsi" w:cstheme="minorHAnsi"/>
          <w:szCs w:val="24"/>
        </w:rPr>
        <w:t>zez</w:t>
      </w:r>
      <w:r w:rsidR="00FA1015" w:rsidRPr="00AF5267">
        <w:rPr>
          <w:rFonts w:asciiTheme="minorHAnsi" w:hAnsiTheme="minorHAnsi" w:cstheme="minorHAnsi"/>
          <w:szCs w:val="24"/>
        </w:rPr>
        <w:t xml:space="preserve"> Starostę Wodzisławskiego </w:t>
      </w:r>
      <w:r w:rsidRPr="00AF5267">
        <w:rPr>
          <w:rFonts w:asciiTheme="minorHAnsi" w:hAnsiTheme="minorHAnsi" w:cstheme="minorHAnsi"/>
          <w:szCs w:val="24"/>
        </w:rPr>
        <w:t>dokona ich otwarcia, następnie przeprowadzi czynności badania i oceny złożonych ofert w</w:t>
      </w:r>
      <w:r w:rsidR="000B0D5D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celu wyboru oferty najkorzystniejszej/</w:t>
      </w:r>
      <w:proofErr w:type="spellStart"/>
      <w:r w:rsidRPr="00AF5267">
        <w:rPr>
          <w:rFonts w:asciiTheme="minorHAnsi" w:hAnsiTheme="minorHAnsi" w:cstheme="minorHAnsi"/>
          <w:szCs w:val="24"/>
        </w:rPr>
        <w:t>ych</w:t>
      </w:r>
      <w:proofErr w:type="spellEnd"/>
      <w:r w:rsidRPr="00AF5267">
        <w:rPr>
          <w:rFonts w:asciiTheme="minorHAnsi" w:hAnsiTheme="minorHAnsi" w:cstheme="minorHAnsi"/>
          <w:szCs w:val="24"/>
        </w:rPr>
        <w:t>.</w:t>
      </w:r>
    </w:p>
    <w:p w14:paraId="697DEAA3" w14:textId="732A5D20" w:rsidR="006479EC" w:rsidRPr="00AF5267" w:rsidRDefault="006479EC" w:rsidP="00654BD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Spośród ocenionych ofert wybrana zostanie oferta, która spełniała wszystkie wymogi formalne i uzyskała najwyższą liczbę punktów w poszczególnych kryteriach oceny ofert przyznanych przez członków Komisji</w:t>
      </w:r>
      <w:r w:rsidR="00FA1015" w:rsidRPr="00AF5267">
        <w:rPr>
          <w:rFonts w:asciiTheme="minorHAnsi" w:hAnsiTheme="minorHAnsi" w:cstheme="minorHAnsi"/>
          <w:szCs w:val="24"/>
        </w:rPr>
        <w:t>.</w:t>
      </w:r>
      <w:r w:rsidRPr="00AF5267">
        <w:rPr>
          <w:rFonts w:asciiTheme="minorHAnsi" w:hAnsiTheme="minorHAnsi" w:cstheme="minorHAnsi"/>
          <w:szCs w:val="24"/>
        </w:rPr>
        <w:t xml:space="preserve"> </w:t>
      </w:r>
    </w:p>
    <w:p w14:paraId="1E9F6168" w14:textId="730610AC" w:rsidR="006479EC" w:rsidRPr="00AF5267" w:rsidRDefault="006479EC" w:rsidP="00654BD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Ogłaszający zastrzega sobie prawo do wyboru jednego lub więcej niż jednego Partnera spośród oferentów z</w:t>
      </w:r>
      <w:r w:rsidR="00FA1015" w:rsidRPr="00AF5267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 xml:space="preserve">najwyższą ilością punktów w kryteriach oceny ofert. </w:t>
      </w:r>
    </w:p>
    <w:p w14:paraId="7870595E" w14:textId="7C1A69D8" w:rsidR="0021225B" w:rsidRPr="00AF5267" w:rsidRDefault="0021225B" w:rsidP="00654BD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Dla ważności otwartego naboru partnera wystarczające jest, gdy zgłoszona zostanie co najmniej jedna oferta.</w:t>
      </w:r>
    </w:p>
    <w:p w14:paraId="6368A5BA" w14:textId="3906D5EF" w:rsidR="006479EC" w:rsidRPr="00AF5267" w:rsidRDefault="004E118C" w:rsidP="00654BDF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Ogłaszający zaproponuje w</w:t>
      </w:r>
      <w:r w:rsidR="006479EC" w:rsidRPr="00AF5267">
        <w:rPr>
          <w:rFonts w:asciiTheme="minorHAnsi" w:hAnsiTheme="minorHAnsi" w:cstheme="minorHAnsi"/>
          <w:szCs w:val="24"/>
        </w:rPr>
        <w:t xml:space="preserve">ybranemu Podmiotowi/Podmiotom zawarcie </w:t>
      </w:r>
      <w:r w:rsidR="00915B06" w:rsidRPr="00AF5267">
        <w:rPr>
          <w:rFonts w:asciiTheme="minorHAnsi" w:hAnsiTheme="minorHAnsi" w:cstheme="minorHAnsi"/>
          <w:szCs w:val="24"/>
        </w:rPr>
        <w:t>porozumienia o </w:t>
      </w:r>
      <w:r w:rsidR="006479EC" w:rsidRPr="00AF5267">
        <w:rPr>
          <w:rFonts w:asciiTheme="minorHAnsi" w:hAnsiTheme="minorHAnsi" w:cstheme="minorHAnsi"/>
          <w:szCs w:val="24"/>
        </w:rPr>
        <w:t>partners</w:t>
      </w:r>
      <w:r w:rsidR="00915B06" w:rsidRPr="00AF5267">
        <w:rPr>
          <w:rFonts w:asciiTheme="minorHAnsi" w:hAnsiTheme="minorHAnsi" w:cstheme="minorHAnsi"/>
          <w:szCs w:val="24"/>
        </w:rPr>
        <w:t>twie</w:t>
      </w:r>
      <w:r w:rsidR="00862309" w:rsidRPr="00AF5267">
        <w:rPr>
          <w:rFonts w:asciiTheme="minorHAnsi" w:hAnsiTheme="minorHAnsi" w:cstheme="minorHAnsi"/>
          <w:szCs w:val="24"/>
        </w:rPr>
        <w:t xml:space="preserve"> zwane dalej „POP”</w:t>
      </w:r>
      <w:r w:rsidR="006479EC" w:rsidRPr="00AF5267">
        <w:rPr>
          <w:rFonts w:asciiTheme="minorHAnsi" w:hAnsiTheme="minorHAnsi" w:cstheme="minorHAnsi"/>
          <w:szCs w:val="24"/>
        </w:rPr>
        <w:t>, któr</w:t>
      </w:r>
      <w:r w:rsidR="00915B06" w:rsidRPr="00AF5267">
        <w:rPr>
          <w:rFonts w:asciiTheme="minorHAnsi" w:hAnsiTheme="minorHAnsi" w:cstheme="minorHAnsi"/>
          <w:szCs w:val="24"/>
        </w:rPr>
        <w:t>e</w:t>
      </w:r>
      <w:r w:rsidR="006479EC" w:rsidRPr="00AF5267">
        <w:rPr>
          <w:rFonts w:asciiTheme="minorHAnsi" w:hAnsiTheme="minorHAnsi" w:cstheme="minorHAnsi"/>
          <w:szCs w:val="24"/>
        </w:rPr>
        <w:t xml:space="preserve"> w sposób szczegółowy określi: przedmiot </w:t>
      </w:r>
      <w:r w:rsidRPr="00AF5267">
        <w:rPr>
          <w:rFonts w:asciiTheme="minorHAnsi" w:hAnsiTheme="minorHAnsi" w:cstheme="minorHAnsi"/>
          <w:szCs w:val="24"/>
        </w:rPr>
        <w:t>partnerstwa</w:t>
      </w:r>
      <w:r w:rsidR="006479EC" w:rsidRPr="00AF5267">
        <w:rPr>
          <w:rFonts w:asciiTheme="minorHAnsi" w:hAnsiTheme="minorHAnsi" w:cstheme="minorHAnsi"/>
          <w:szCs w:val="24"/>
        </w:rPr>
        <w:t>; prawa i obowiązki stron; zadania lidera i</w:t>
      </w:r>
      <w:r w:rsidR="00FA1015" w:rsidRPr="00AF5267">
        <w:rPr>
          <w:rFonts w:asciiTheme="minorHAnsi" w:hAnsiTheme="minorHAnsi" w:cstheme="minorHAnsi"/>
          <w:szCs w:val="24"/>
        </w:rPr>
        <w:t> </w:t>
      </w:r>
      <w:r w:rsidR="006479EC" w:rsidRPr="00AF5267">
        <w:rPr>
          <w:rFonts w:asciiTheme="minorHAnsi" w:hAnsiTheme="minorHAnsi" w:cstheme="minorHAnsi"/>
          <w:szCs w:val="24"/>
        </w:rPr>
        <w:t>partnera/partnerów oraz zakres i</w:t>
      </w:r>
      <w:r w:rsidR="00915B06" w:rsidRPr="00AF5267">
        <w:rPr>
          <w:rFonts w:asciiTheme="minorHAnsi" w:hAnsiTheme="minorHAnsi" w:cstheme="minorHAnsi"/>
          <w:szCs w:val="24"/>
        </w:rPr>
        <w:t> </w:t>
      </w:r>
      <w:r w:rsidR="006479EC" w:rsidRPr="00AF5267">
        <w:rPr>
          <w:rFonts w:asciiTheme="minorHAnsi" w:hAnsiTheme="minorHAnsi" w:cstheme="minorHAnsi"/>
          <w:szCs w:val="24"/>
        </w:rPr>
        <w:t>formę udziału poszczególnych partnerów w projekcie, w</w:t>
      </w:r>
      <w:r w:rsidR="00862309" w:rsidRPr="00AF5267">
        <w:rPr>
          <w:rFonts w:asciiTheme="minorHAnsi" w:hAnsiTheme="minorHAnsi" w:cstheme="minorHAnsi"/>
          <w:szCs w:val="24"/>
        </w:rPr>
        <w:t> </w:t>
      </w:r>
      <w:r w:rsidR="006479EC" w:rsidRPr="00AF5267">
        <w:rPr>
          <w:rFonts w:asciiTheme="minorHAnsi" w:hAnsiTheme="minorHAnsi" w:cstheme="minorHAnsi"/>
          <w:szCs w:val="24"/>
        </w:rPr>
        <w:t>tym zakres realizowanych przez nich zadań;</w:t>
      </w:r>
      <w:r w:rsidRPr="00AF5267">
        <w:rPr>
          <w:rFonts w:asciiTheme="minorHAnsi" w:hAnsiTheme="minorHAnsi" w:cstheme="minorHAnsi"/>
          <w:szCs w:val="24"/>
        </w:rPr>
        <w:t xml:space="preserve"> partnera wiodącego uprawnionego do reprezentowania pozostałych partnerów projektu;</w:t>
      </w:r>
      <w:r w:rsidR="006479EC" w:rsidRPr="00AF5267">
        <w:rPr>
          <w:rFonts w:asciiTheme="minorHAnsi" w:hAnsiTheme="minorHAnsi" w:cstheme="minorHAnsi"/>
          <w:szCs w:val="24"/>
        </w:rPr>
        <w:t xml:space="preserve"> zasady zarządzania projektem, sposób przekazywania dofinansowania na</w:t>
      </w:r>
      <w:r w:rsidR="00862309" w:rsidRPr="00AF5267">
        <w:rPr>
          <w:rFonts w:asciiTheme="minorHAnsi" w:hAnsiTheme="minorHAnsi" w:cstheme="minorHAnsi"/>
          <w:szCs w:val="24"/>
        </w:rPr>
        <w:t> </w:t>
      </w:r>
      <w:r w:rsidR="006479EC" w:rsidRPr="00AF5267">
        <w:rPr>
          <w:rFonts w:asciiTheme="minorHAnsi" w:hAnsiTheme="minorHAnsi" w:cstheme="minorHAnsi"/>
          <w:szCs w:val="24"/>
        </w:rPr>
        <w:t xml:space="preserve">pokrycie kosztów ponoszonych przez poszczególnych partnerów </w:t>
      </w:r>
      <w:r w:rsidR="006479EC" w:rsidRPr="00AF5267">
        <w:rPr>
          <w:rFonts w:asciiTheme="minorHAnsi" w:hAnsiTheme="minorHAnsi" w:cstheme="minorHAnsi"/>
          <w:szCs w:val="24"/>
        </w:rPr>
        <w:lastRenderedPageBreak/>
        <w:t>projektu, umożliwiający określenie kwoty dofinansowania udzielonego każdemu z</w:t>
      </w:r>
      <w:r w:rsidR="00EC71C6">
        <w:rPr>
          <w:rFonts w:asciiTheme="minorHAnsi" w:hAnsiTheme="minorHAnsi" w:cstheme="minorHAnsi"/>
          <w:szCs w:val="24"/>
        </w:rPr>
        <w:t> </w:t>
      </w:r>
      <w:r w:rsidR="006479EC" w:rsidRPr="00AF5267">
        <w:rPr>
          <w:rFonts w:asciiTheme="minorHAnsi" w:hAnsiTheme="minorHAnsi" w:cstheme="minorHAnsi"/>
          <w:szCs w:val="24"/>
        </w:rPr>
        <w:t>partnerów; sposób postępowania w przypadku naruszenia lub</w:t>
      </w:r>
      <w:r w:rsidR="00FA1015" w:rsidRPr="00AF5267">
        <w:rPr>
          <w:rFonts w:asciiTheme="minorHAnsi" w:hAnsiTheme="minorHAnsi" w:cstheme="minorHAnsi"/>
          <w:szCs w:val="24"/>
        </w:rPr>
        <w:t> </w:t>
      </w:r>
      <w:r w:rsidR="006479EC" w:rsidRPr="00AF5267">
        <w:rPr>
          <w:rFonts w:asciiTheme="minorHAnsi" w:hAnsiTheme="minorHAnsi" w:cstheme="minorHAnsi"/>
          <w:szCs w:val="24"/>
        </w:rPr>
        <w:t>niewywiązania się stron z</w:t>
      </w:r>
      <w:r w:rsidR="00EC71C6">
        <w:rPr>
          <w:rFonts w:asciiTheme="minorHAnsi" w:hAnsiTheme="minorHAnsi" w:cstheme="minorHAnsi"/>
          <w:szCs w:val="24"/>
        </w:rPr>
        <w:t> </w:t>
      </w:r>
      <w:r w:rsidR="00862309" w:rsidRPr="00AF5267">
        <w:rPr>
          <w:rFonts w:asciiTheme="minorHAnsi" w:hAnsiTheme="minorHAnsi" w:cstheme="minorHAnsi"/>
          <w:szCs w:val="24"/>
        </w:rPr>
        <w:t>POP</w:t>
      </w:r>
      <w:r w:rsidR="006479EC" w:rsidRPr="00AF5267">
        <w:rPr>
          <w:rFonts w:asciiTheme="minorHAnsi" w:hAnsiTheme="minorHAnsi" w:cstheme="minorHAnsi"/>
          <w:szCs w:val="24"/>
        </w:rPr>
        <w:t>; oraz inne kluczowe kwestie związane z realizacją projektu zgodnie z</w:t>
      </w:r>
      <w:r w:rsidR="00862309" w:rsidRPr="00AF5267">
        <w:rPr>
          <w:rFonts w:asciiTheme="minorHAnsi" w:hAnsiTheme="minorHAnsi" w:cstheme="minorHAnsi"/>
          <w:szCs w:val="24"/>
        </w:rPr>
        <w:t> </w:t>
      </w:r>
      <w:r w:rsidR="006479EC" w:rsidRPr="00AF5267">
        <w:rPr>
          <w:rFonts w:asciiTheme="minorHAnsi" w:hAnsiTheme="minorHAnsi" w:cstheme="minorHAnsi"/>
          <w:szCs w:val="24"/>
        </w:rPr>
        <w:t>wymaganiami dokumentacji konkursowej</w:t>
      </w:r>
      <w:r w:rsidR="00862309" w:rsidRPr="00AF5267">
        <w:rPr>
          <w:rFonts w:asciiTheme="minorHAnsi" w:hAnsiTheme="minorHAnsi" w:cstheme="minorHAnsi"/>
          <w:szCs w:val="24"/>
        </w:rPr>
        <w:t xml:space="preserve"> nr FESL.06.02-IZ.01-129/24</w:t>
      </w:r>
      <w:r w:rsidR="006479EC" w:rsidRPr="00AF5267">
        <w:rPr>
          <w:rFonts w:asciiTheme="minorHAnsi" w:hAnsiTheme="minorHAnsi" w:cstheme="minorHAnsi"/>
          <w:szCs w:val="24"/>
        </w:rPr>
        <w:t>.</w:t>
      </w:r>
    </w:p>
    <w:p w14:paraId="40AAAD55" w14:textId="4A353897" w:rsidR="006479EC" w:rsidRPr="00AF5267" w:rsidRDefault="006479EC" w:rsidP="00654BDF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W sytuacji niewyrażenia zgody na zawarcie</w:t>
      </w:r>
      <w:r w:rsidR="00862309" w:rsidRPr="00AF5267">
        <w:rPr>
          <w:rFonts w:asciiTheme="minorHAnsi" w:hAnsiTheme="minorHAnsi" w:cstheme="minorHAnsi"/>
          <w:szCs w:val="24"/>
        </w:rPr>
        <w:t xml:space="preserve"> POP</w:t>
      </w:r>
      <w:r w:rsidRPr="00AF5267">
        <w:rPr>
          <w:rFonts w:asciiTheme="minorHAnsi" w:hAnsiTheme="minorHAnsi" w:cstheme="minorHAnsi"/>
          <w:szCs w:val="24"/>
        </w:rPr>
        <w:t xml:space="preserve"> </w:t>
      </w:r>
      <w:r w:rsidR="00702858" w:rsidRPr="00AF5267">
        <w:rPr>
          <w:rFonts w:asciiTheme="minorHAnsi" w:hAnsiTheme="minorHAnsi" w:cstheme="minorHAnsi"/>
          <w:szCs w:val="24"/>
        </w:rPr>
        <w:t xml:space="preserve">z wybranym Oferentem </w:t>
      </w:r>
      <w:r w:rsidRPr="00AF5267">
        <w:rPr>
          <w:rFonts w:asciiTheme="minorHAnsi" w:hAnsiTheme="minorHAnsi" w:cstheme="minorHAnsi"/>
          <w:szCs w:val="24"/>
        </w:rPr>
        <w:t xml:space="preserve">na warunkach określonych przez </w:t>
      </w:r>
      <w:r w:rsidR="00862309" w:rsidRPr="00AF5267">
        <w:rPr>
          <w:rFonts w:asciiTheme="minorHAnsi" w:hAnsiTheme="minorHAnsi" w:cstheme="minorHAnsi"/>
          <w:szCs w:val="24"/>
        </w:rPr>
        <w:t>O</w:t>
      </w:r>
      <w:r w:rsidRPr="00AF5267">
        <w:rPr>
          <w:rFonts w:asciiTheme="minorHAnsi" w:hAnsiTheme="minorHAnsi" w:cstheme="minorHAnsi"/>
          <w:szCs w:val="24"/>
        </w:rPr>
        <w:t>głaszającego</w:t>
      </w:r>
      <w:r w:rsidR="00702858" w:rsidRPr="00AF5267">
        <w:rPr>
          <w:rFonts w:asciiTheme="minorHAnsi" w:hAnsiTheme="minorHAnsi" w:cstheme="minorHAnsi"/>
          <w:szCs w:val="24"/>
        </w:rPr>
        <w:t>, O</w:t>
      </w:r>
      <w:r w:rsidRPr="00AF5267">
        <w:rPr>
          <w:rFonts w:asciiTheme="minorHAnsi" w:hAnsiTheme="minorHAnsi" w:cstheme="minorHAnsi"/>
          <w:szCs w:val="24"/>
        </w:rPr>
        <w:t>głaszający zastrzega sobie prawo do wyboru partnera spośród pozostałych podmiotów, które złożyły oferty w niniejszym</w:t>
      </w:r>
      <w:r w:rsidR="004C6695">
        <w:rPr>
          <w:rFonts w:asciiTheme="minorHAnsi" w:hAnsiTheme="minorHAnsi" w:cstheme="minorHAnsi"/>
          <w:szCs w:val="24"/>
        </w:rPr>
        <w:t xml:space="preserve"> naborze </w:t>
      </w:r>
      <w:r w:rsidRPr="00AF5267">
        <w:rPr>
          <w:rFonts w:asciiTheme="minorHAnsi" w:hAnsiTheme="minorHAnsi" w:cstheme="minorHAnsi"/>
          <w:szCs w:val="24"/>
        </w:rPr>
        <w:t xml:space="preserve">i uzyskały kolejne lokaty na liście rankingowej. </w:t>
      </w:r>
    </w:p>
    <w:p w14:paraId="6EC86AC5" w14:textId="2803CC41" w:rsidR="006479EC" w:rsidRPr="00AF5267" w:rsidRDefault="006479EC" w:rsidP="00654BDF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Oferenci, którzy złożą oferty zostaną powiadomieni o wynikach </w:t>
      </w:r>
      <w:r w:rsidR="004C6695">
        <w:rPr>
          <w:rFonts w:asciiTheme="minorHAnsi" w:hAnsiTheme="minorHAnsi" w:cstheme="minorHAnsi"/>
          <w:szCs w:val="24"/>
        </w:rPr>
        <w:t>naboru</w:t>
      </w:r>
      <w:r w:rsidRPr="00AF5267">
        <w:rPr>
          <w:rFonts w:asciiTheme="minorHAnsi" w:hAnsiTheme="minorHAnsi" w:cstheme="minorHAnsi"/>
          <w:szCs w:val="24"/>
        </w:rPr>
        <w:t xml:space="preserve"> za</w:t>
      </w:r>
      <w:r w:rsidR="004C6695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pośrednictwem poczty elektronicznej (adres wskazany do kontaktu). Informacja o</w:t>
      </w:r>
      <w:r w:rsidR="004C6695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 xml:space="preserve">wynikach </w:t>
      </w:r>
      <w:r w:rsidR="00702858" w:rsidRPr="00AF5267">
        <w:rPr>
          <w:rFonts w:asciiTheme="minorHAnsi" w:hAnsiTheme="minorHAnsi" w:cstheme="minorHAnsi"/>
          <w:szCs w:val="24"/>
        </w:rPr>
        <w:t>naboru</w:t>
      </w:r>
      <w:r w:rsidRPr="00AF5267">
        <w:rPr>
          <w:rFonts w:asciiTheme="minorHAnsi" w:hAnsiTheme="minorHAnsi" w:cstheme="minorHAnsi"/>
          <w:szCs w:val="24"/>
        </w:rPr>
        <w:t xml:space="preserve"> / informacji o podmiotach wybranych do pełnienia funkcji partnera zostanie także podana do publicznej wiadomości na stronie internetowej</w:t>
      </w:r>
      <w:r w:rsidR="00FE1732" w:rsidRPr="00AF5267">
        <w:rPr>
          <w:rFonts w:asciiTheme="minorHAnsi" w:hAnsiTheme="minorHAnsi" w:cstheme="minorHAnsi"/>
          <w:szCs w:val="24"/>
        </w:rPr>
        <w:t xml:space="preserve"> </w:t>
      </w:r>
      <w:r w:rsidRPr="00AF5267">
        <w:rPr>
          <w:rFonts w:asciiTheme="minorHAnsi" w:hAnsiTheme="minorHAnsi" w:cstheme="minorHAnsi"/>
          <w:szCs w:val="24"/>
        </w:rPr>
        <w:t>lub stronie BIP Ogłaszającego.</w:t>
      </w:r>
    </w:p>
    <w:p w14:paraId="084B12F2" w14:textId="1A0EF81F" w:rsidR="00FE1732" w:rsidRPr="00AF5267" w:rsidRDefault="00FE1732" w:rsidP="00654BDF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Odwołanie od </w:t>
      </w:r>
      <w:r w:rsidR="0097636E">
        <w:rPr>
          <w:rFonts w:asciiTheme="minorHAnsi" w:hAnsiTheme="minorHAnsi" w:cstheme="minorHAnsi"/>
          <w:szCs w:val="24"/>
        </w:rPr>
        <w:t>rozstrzygnięcia</w:t>
      </w:r>
      <w:r w:rsidRPr="00AF5267">
        <w:rPr>
          <w:rFonts w:asciiTheme="minorHAnsi" w:hAnsiTheme="minorHAnsi" w:cstheme="minorHAnsi"/>
          <w:szCs w:val="24"/>
        </w:rPr>
        <w:t xml:space="preserve"> Komisji oceny ofert nie przysługuje</w:t>
      </w:r>
      <w:r w:rsidR="0097636E">
        <w:rPr>
          <w:rFonts w:asciiTheme="minorHAnsi" w:hAnsiTheme="minorHAnsi" w:cstheme="minorHAnsi"/>
          <w:szCs w:val="24"/>
        </w:rPr>
        <w:t>.</w:t>
      </w:r>
    </w:p>
    <w:p w14:paraId="19B5000E" w14:textId="66F76594" w:rsidR="006479EC" w:rsidRPr="00AF5267" w:rsidRDefault="006479EC" w:rsidP="00654BDF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Dane osób do kontaktu w sprawie naboru: </w:t>
      </w:r>
      <w:r w:rsidR="004B4C64" w:rsidRPr="00AF5267">
        <w:rPr>
          <w:rFonts w:asciiTheme="minorHAnsi" w:hAnsiTheme="minorHAnsi" w:cstheme="minorHAnsi"/>
          <w:szCs w:val="24"/>
        </w:rPr>
        <w:t>Barbara Kiermas-Langer</w:t>
      </w:r>
      <w:r w:rsidR="00CB629B" w:rsidRPr="00AF5267">
        <w:rPr>
          <w:rFonts w:asciiTheme="minorHAnsi" w:hAnsiTheme="minorHAnsi" w:cstheme="minorHAnsi"/>
          <w:szCs w:val="24"/>
        </w:rPr>
        <w:t xml:space="preserve"> tel. 3</w:t>
      </w:r>
      <w:r w:rsidR="004B4C64" w:rsidRPr="00AF5267">
        <w:rPr>
          <w:rFonts w:asciiTheme="minorHAnsi" w:hAnsiTheme="minorHAnsi" w:cstheme="minorHAnsi"/>
          <w:szCs w:val="24"/>
        </w:rPr>
        <w:t>2 453 99 67.</w:t>
      </w:r>
    </w:p>
    <w:p w14:paraId="1F304184" w14:textId="77777777" w:rsidR="006479EC" w:rsidRPr="00AF5267" w:rsidRDefault="006479EC" w:rsidP="00E9439A">
      <w:pPr>
        <w:pStyle w:val="Nagwek1"/>
      </w:pPr>
      <w:r w:rsidRPr="00AF5267">
        <w:t xml:space="preserve">DODATKOWE INFORMACJE: </w:t>
      </w:r>
    </w:p>
    <w:p w14:paraId="194E15CF" w14:textId="1335F725" w:rsidR="006479EC" w:rsidRPr="00AF5267" w:rsidRDefault="006479EC" w:rsidP="00654BDF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 xml:space="preserve">Ogłaszający zastrzega sobie prawo do negocjowania zakresu i warunków realizacji </w:t>
      </w:r>
      <w:r w:rsidR="00FE1732" w:rsidRPr="00AF5267">
        <w:rPr>
          <w:rFonts w:asciiTheme="minorHAnsi" w:hAnsiTheme="minorHAnsi" w:cstheme="minorHAnsi"/>
          <w:szCs w:val="24"/>
        </w:rPr>
        <w:t>składanego w konkursie nr</w:t>
      </w:r>
      <w:r w:rsidR="00654BDF" w:rsidRPr="00AF5267">
        <w:rPr>
          <w:rFonts w:asciiTheme="minorHAnsi" w:hAnsiTheme="minorHAnsi" w:cstheme="minorHAnsi"/>
          <w:szCs w:val="24"/>
        </w:rPr>
        <w:t> </w:t>
      </w:r>
      <w:r w:rsidR="00FE1732" w:rsidRPr="00AF5267">
        <w:rPr>
          <w:rFonts w:asciiTheme="minorHAnsi" w:hAnsiTheme="minorHAnsi" w:cstheme="minorHAnsi"/>
          <w:szCs w:val="24"/>
        </w:rPr>
        <w:t xml:space="preserve">FESL.06.02-IZ.01-129/24 </w:t>
      </w:r>
      <w:r w:rsidRPr="00AF5267">
        <w:rPr>
          <w:rFonts w:asciiTheme="minorHAnsi" w:hAnsiTheme="minorHAnsi" w:cstheme="minorHAnsi"/>
          <w:szCs w:val="24"/>
        </w:rPr>
        <w:t xml:space="preserve">projektu, rozstrzygnięcia niniejszego </w:t>
      </w:r>
      <w:r w:rsidR="00FE1732" w:rsidRPr="00AF5267">
        <w:rPr>
          <w:rFonts w:asciiTheme="minorHAnsi" w:hAnsiTheme="minorHAnsi" w:cstheme="minorHAnsi"/>
          <w:szCs w:val="24"/>
        </w:rPr>
        <w:t>naboru</w:t>
      </w:r>
      <w:r w:rsidRPr="00AF5267">
        <w:rPr>
          <w:rFonts w:asciiTheme="minorHAnsi" w:hAnsiTheme="minorHAnsi" w:cstheme="minorHAnsi"/>
          <w:szCs w:val="24"/>
        </w:rPr>
        <w:t xml:space="preserve"> bez wyboru żadnego z oferentów / partnerów oraz unieważnienia </w:t>
      </w:r>
      <w:r w:rsidR="0049758A" w:rsidRPr="00AF5267">
        <w:rPr>
          <w:rFonts w:asciiTheme="minorHAnsi" w:hAnsiTheme="minorHAnsi" w:cstheme="minorHAnsi"/>
          <w:szCs w:val="24"/>
        </w:rPr>
        <w:t>naboru</w:t>
      </w:r>
      <w:r w:rsidRPr="00AF5267">
        <w:rPr>
          <w:rFonts w:asciiTheme="minorHAnsi" w:hAnsiTheme="minorHAnsi" w:cstheme="minorHAnsi"/>
          <w:szCs w:val="24"/>
        </w:rPr>
        <w:t xml:space="preserve"> w</w:t>
      </w:r>
      <w:r w:rsidR="00A816B0">
        <w:rPr>
          <w:rFonts w:asciiTheme="minorHAnsi" w:hAnsiTheme="minorHAnsi" w:cstheme="minorHAnsi"/>
          <w:szCs w:val="24"/>
        </w:rPr>
        <w:t> </w:t>
      </w:r>
      <w:r w:rsidRPr="00AF5267">
        <w:rPr>
          <w:rFonts w:asciiTheme="minorHAnsi" w:hAnsiTheme="minorHAnsi" w:cstheme="minorHAnsi"/>
          <w:szCs w:val="24"/>
        </w:rPr>
        <w:t>każdej chwili bez podania przyczyn.</w:t>
      </w:r>
    </w:p>
    <w:p w14:paraId="2F04AEA7" w14:textId="482325D1" w:rsidR="006479EC" w:rsidRPr="00AF5267" w:rsidRDefault="0095695C" w:rsidP="00654BDF">
      <w:pPr>
        <w:tabs>
          <w:tab w:val="left" w:pos="284"/>
        </w:tabs>
        <w:spacing w:before="120" w:after="120" w:line="24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Wodzisławski</w:t>
      </w:r>
      <w:r w:rsidR="006479EC" w:rsidRPr="00AF5267">
        <w:rPr>
          <w:rFonts w:asciiTheme="minorHAnsi" w:hAnsiTheme="minorHAnsi" w:cstheme="minorHAnsi"/>
          <w:szCs w:val="24"/>
        </w:rPr>
        <w:t xml:space="preserve">, dnia </w:t>
      </w:r>
      <w:r w:rsidR="0088329E">
        <w:rPr>
          <w:rFonts w:asciiTheme="minorHAnsi" w:hAnsiTheme="minorHAnsi" w:cstheme="minorHAnsi"/>
          <w:color w:val="auto"/>
          <w:szCs w:val="24"/>
        </w:rPr>
        <w:t>05.06.</w:t>
      </w:r>
      <w:r w:rsidR="006479EC" w:rsidRPr="00AF5267">
        <w:rPr>
          <w:rFonts w:asciiTheme="minorHAnsi" w:hAnsiTheme="minorHAnsi" w:cstheme="minorHAnsi"/>
          <w:szCs w:val="24"/>
        </w:rPr>
        <w:t>2024 r.</w:t>
      </w:r>
    </w:p>
    <w:p w14:paraId="4762351D" w14:textId="77777777" w:rsidR="006479EC" w:rsidRPr="00AF5267" w:rsidRDefault="006479EC" w:rsidP="00654BDF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Załączniki:</w:t>
      </w:r>
    </w:p>
    <w:p w14:paraId="14AA28A2" w14:textId="32902B1B" w:rsidR="00ED197C" w:rsidRPr="0099775F" w:rsidRDefault="006479EC" w:rsidP="0099775F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284" w:right="0" w:hanging="284"/>
        <w:jc w:val="left"/>
        <w:rPr>
          <w:rFonts w:asciiTheme="minorHAnsi" w:hAnsiTheme="minorHAnsi" w:cstheme="minorHAnsi"/>
          <w:szCs w:val="24"/>
        </w:rPr>
      </w:pPr>
      <w:r w:rsidRPr="00AF5267">
        <w:rPr>
          <w:rFonts w:asciiTheme="minorHAnsi" w:hAnsiTheme="minorHAnsi" w:cstheme="minorHAnsi"/>
          <w:szCs w:val="24"/>
        </w:rPr>
        <w:t>Wzór „Formularza ofertowego” – załącznik nr 1.</w:t>
      </w:r>
    </w:p>
    <w:sectPr w:rsidR="00ED197C" w:rsidRPr="0099775F" w:rsidSect="00B779CB">
      <w:footerReference w:type="default" r:id="rId9"/>
      <w:pgSz w:w="11900" w:h="16840"/>
      <w:pgMar w:top="1409" w:right="1409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B0B5E" w14:textId="77777777" w:rsidR="009D03F3" w:rsidRDefault="009D03F3" w:rsidP="004A2B95">
      <w:pPr>
        <w:spacing w:after="0" w:line="240" w:lineRule="auto"/>
      </w:pPr>
      <w:r>
        <w:separator/>
      </w:r>
    </w:p>
  </w:endnote>
  <w:endnote w:type="continuationSeparator" w:id="0">
    <w:p w14:paraId="7E56634C" w14:textId="77777777" w:rsidR="009D03F3" w:rsidRDefault="009D03F3" w:rsidP="004A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B8476" w14:textId="59E4338B" w:rsidR="004A2B95" w:rsidRDefault="004A2B95">
    <w:pPr>
      <w:pStyle w:val="Stopka"/>
      <w:jc w:val="right"/>
    </w:pPr>
  </w:p>
  <w:p w14:paraId="265F7720" w14:textId="4CA16DBB" w:rsidR="004A2B95" w:rsidRDefault="004A2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58758" w14:textId="77777777" w:rsidR="009D03F3" w:rsidRDefault="009D03F3" w:rsidP="004A2B95">
      <w:pPr>
        <w:spacing w:after="0" w:line="240" w:lineRule="auto"/>
      </w:pPr>
      <w:r>
        <w:separator/>
      </w:r>
    </w:p>
  </w:footnote>
  <w:footnote w:type="continuationSeparator" w:id="0">
    <w:p w14:paraId="67C9E3DE" w14:textId="77777777" w:rsidR="009D03F3" w:rsidRDefault="009D03F3" w:rsidP="004A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76A6F"/>
    <w:multiLevelType w:val="hybridMultilevel"/>
    <w:tmpl w:val="C5748834"/>
    <w:lvl w:ilvl="0" w:tplc="D56ADF4E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F03C1"/>
    <w:multiLevelType w:val="hybridMultilevel"/>
    <w:tmpl w:val="83CE044E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6BBA2D82">
      <w:start w:val="1"/>
      <w:numFmt w:val="lowerRoman"/>
      <w:lvlText w:val="%2)"/>
      <w:lvlJc w:val="left"/>
      <w:pPr>
        <w:ind w:left="213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5E39AA"/>
    <w:multiLevelType w:val="hybridMultilevel"/>
    <w:tmpl w:val="E1AE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F5C62"/>
    <w:multiLevelType w:val="hybridMultilevel"/>
    <w:tmpl w:val="A27CEB36"/>
    <w:lvl w:ilvl="0" w:tplc="39667EBC">
      <w:start w:val="1"/>
      <w:numFmt w:val="decimal"/>
      <w:pStyle w:val="Nagwek1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4C360A7B"/>
    <w:multiLevelType w:val="hybridMultilevel"/>
    <w:tmpl w:val="F530C21C"/>
    <w:lvl w:ilvl="0" w:tplc="516C11BE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9A1DEA"/>
    <w:multiLevelType w:val="hybridMultilevel"/>
    <w:tmpl w:val="D5E2CC12"/>
    <w:lvl w:ilvl="0" w:tplc="65E2FB96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B22F85"/>
    <w:multiLevelType w:val="hybridMultilevel"/>
    <w:tmpl w:val="8FE60E1C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E17C6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ADDDC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982AA0"/>
    <w:multiLevelType w:val="hybridMultilevel"/>
    <w:tmpl w:val="2EBA0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6F2D"/>
    <w:multiLevelType w:val="hybridMultilevel"/>
    <w:tmpl w:val="D700C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24351"/>
    <w:multiLevelType w:val="hybridMultilevel"/>
    <w:tmpl w:val="BA4C67EC"/>
    <w:lvl w:ilvl="0" w:tplc="2CE2598C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2819899">
    <w:abstractNumId w:val="10"/>
  </w:num>
  <w:num w:numId="2" w16cid:durableId="664671892">
    <w:abstractNumId w:val="15"/>
  </w:num>
  <w:num w:numId="3" w16cid:durableId="653527581">
    <w:abstractNumId w:val="7"/>
  </w:num>
  <w:num w:numId="4" w16cid:durableId="560478742">
    <w:abstractNumId w:val="4"/>
  </w:num>
  <w:num w:numId="5" w16cid:durableId="1893270280">
    <w:abstractNumId w:val="0"/>
  </w:num>
  <w:num w:numId="6" w16cid:durableId="144707499">
    <w:abstractNumId w:val="3"/>
  </w:num>
  <w:num w:numId="7" w16cid:durableId="100927062">
    <w:abstractNumId w:val="1"/>
  </w:num>
  <w:num w:numId="8" w16cid:durableId="354313835">
    <w:abstractNumId w:val="8"/>
  </w:num>
  <w:num w:numId="9" w16cid:durableId="1503860578">
    <w:abstractNumId w:val="2"/>
  </w:num>
  <w:num w:numId="10" w16cid:durableId="382608636">
    <w:abstractNumId w:val="12"/>
  </w:num>
  <w:num w:numId="11" w16cid:durableId="1652445022">
    <w:abstractNumId w:val="14"/>
  </w:num>
  <w:num w:numId="12" w16cid:durableId="2108963100">
    <w:abstractNumId w:val="9"/>
  </w:num>
  <w:num w:numId="13" w16cid:durableId="250937372">
    <w:abstractNumId w:val="13"/>
  </w:num>
  <w:num w:numId="14" w16cid:durableId="1110590235">
    <w:abstractNumId w:val="5"/>
  </w:num>
  <w:num w:numId="15" w16cid:durableId="56900281">
    <w:abstractNumId w:val="11"/>
  </w:num>
  <w:num w:numId="16" w16cid:durableId="1768694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EC"/>
    <w:rsid w:val="00057CFD"/>
    <w:rsid w:val="000663E4"/>
    <w:rsid w:val="00067E86"/>
    <w:rsid w:val="0007280C"/>
    <w:rsid w:val="00082139"/>
    <w:rsid w:val="000B0D5D"/>
    <w:rsid w:val="0011789A"/>
    <w:rsid w:val="001268AA"/>
    <w:rsid w:val="00192B66"/>
    <w:rsid w:val="001952C8"/>
    <w:rsid w:val="001C6D8E"/>
    <w:rsid w:val="001E265A"/>
    <w:rsid w:val="0021225B"/>
    <w:rsid w:val="0022283F"/>
    <w:rsid w:val="00257271"/>
    <w:rsid w:val="00264A1D"/>
    <w:rsid w:val="002D5FAD"/>
    <w:rsid w:val="002F2A89"/>
    <w:rsid w:val="0035430A"/>
    <w:rsid w:val="003A69BA"/>
    <w:rsid w:val="003F1358"/>
    <w:rsid w:val="00420944"/>
    <w:rsid w:val="0043180E"/>
    <w:rsid w:val="004424C7"/>
    <w:rsid w:val="00470703"/>
    <w:rsid w:val="0049758A"/>
    <w:rsid w:val="004A2B95"/>
    <w:rsid w:val="004B1933"/>
    <w:rsid w:val="004B4C64"/>
    <w:rsid w:val="004C6695"/>
    <w:rsid w:val="004E118C"/>
    <w:rsid w:val="00537C92"/>
    <w:rsid w:val="005572D6"/>
    <w:rsid w:val="00561C04"/>
    <w:rsid w:val="005A1E65"/>
    <w:rsid w:val="00602BF3"/>
    <w:rsid w:val="006479EC"/>
    <w:rsid w:val="00654BDF"/>
    <w:rsid w:val="00655418"/>
    <w:rsid w:val="00676C03"/>
    <w:rsid w:val="00686508"/>
    <w:rsid w:val="0069589E"/>
    <w:rsid w:val="00702858"/>
    <w:rsid w:val="00717FA2"/>
    <w:rsid w:val="00761DEF"/>
    <w:rsid w:val="0078285F"/>
    <w:rsid w:val="00816810"/>
    <w:rsid w:val="0084412B"/>
    <w:rsid w:val="00862309"/>
    <w:rsid w:val="0088329E"/>
    <w:rsid w:val="00883F76"/>
    <w:rsid w:val="00886161"/>
    <w:rsid w:val="00915B06"/>
    <w:rsid w:val="00921C76"/>
    <w:rsid w:val="009314FD"/>
    <w:rsid w:val="009444CD"/>
    <w:rsid w:val="0095695C"/>
    <w:rsid w:val="0097546A"/>
    <w:rsid w:val="0097636E"/>
    <w:rsid w:val="00982441"/>
    <w:rsid w:val="0099775F"/>
    <w:rsid w:val="009A0F35"/>
    <w:rsid w:val="009D03F3"/>
    <w:rsid w:val="00A52370"/>
    <w:rsid w:val="00A669C2"/>
    <w:rsid w:val="00A816B0"/>
    <w:rsid w:val="00AC01C6"/>
    <w:rsid w:val="00AF5267"/>
    <w:rsid w:val="00B477BF"/>
    <w:rsid w:val="00B779CB"/>
    <w:rsid w:val="00BB675A"/>
    <w:rsid w:val="00BC6CDE"/>
    <w:rsid w:val="00BD1750"/>
    <w:rsid w:val="00BE6E52"/>
    <w:rsid w:val="00BF7952"/>
    <w:rsid w:val="00C472AF"/>
    <w:rsid w:val="00C74012"/>
    <w:rsid w:val="00CB629B"/>
    <w:rsid w:val="00D15137"/>
    <w:rsid w:val="00D15AAE"/>
    <w:rsid w:val="00D922F6"/>
    <w:rsid w:val="00E9439A"/>
    <w:rsid w:val="00EB2C16"/>
    <w:rsid w:val="00EC71C6"/>
    <w:rsid w:val="00ED197C"/>
    <w:rsid w:val="00F75AD0"/>
    <w:rsid w:val="00F94CB5"/>
    <w:rsid w:val="00FA1015"/>
    <w:rsid w:val="00FA3A50"/>
    <w:rsid w:val="00FC38E3"/>
    <w:rsid w:val="00FC3F37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66F48"/>
  <w15:chartTrackingRefBased/>
  <w15:docId w15:val="{0D2FE961-67DE-4FAF-A72A-4EAFDAB1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9EC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9439A"/>
    <w:pPr>
      <w:keepNext/>
      <w:keepLines/>
      <w:numPr>
        <w:numId w:val="16"/>
      </w:numPr>
      <w:spacing w:before="240" w:after="0"/>
      <w:ind w:right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,List Paragraph compact,Normal bullet 2,Paragraphe de liste 2,Reference list,Bullet list,Numbered List,List Paragraph1,1st level - Bullet List Paragraph,Paragraph,L"/>
    <w:basedOn w:val="Normalny"/>
    <w:link w:val="AkapitzlistZnak"/>
    <w:uiPriority w:val="34"/>
    <w:qFormat/>
    <w:rsid w:val="006479EC"/>
    <w:pPr>
      <w:ind w:left="720"/>
      <w:contextualSpacing/>
    </w:pPr>
  </w:style>
  <w:style w:type="table" w:styleId="Tabela-Siatka">
    <w:name w:val="Table Grid"/>
    <w:basedOn w:val="Standardowy"/>
    <w:uiPriority w:val="39"/>
    <w:rsid w:val="006479E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Kolorowa lista — akcent 11 Znak,Akapit z listą BS Znak,List Paragraph compact Znak,Normal bullet 2 Znak,Paragraphe de liste 2 Znak,Reference list Znak,Bullet list Znak,Numbered List Znak,L Znak"/>
    <w:basedOn w:val="Domylnaczcionkaakapitu"/>
    <w:link w:val="Akapitzlist"/>
    <w:uiPriority w:val="34"/>
    <w:qFormat/>
    <w:rsid w:val="006479EC"/>
    <w:rPr>
      <w:rFonts w:ascii="Arial" w:eastAsia="Arial" w:hAnsi="Arial" w:cs="Arial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4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C6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B95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B95"/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439A"/>
    <w:rPr>
      <w:rFonts w:asciiTheme="majorHAnsi" w:eastAsiaTheme="majorEastAsia" w:hAnsiTheme="majorHAnsi" w:cstheme="majorBidi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943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439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C70D-3B67-4AAD-B5CB-2C7D256C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Ogloszenie_o_otwartym_naborze_partnera</vt:lpstr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Ogloszenie_o_otwartym_naborze_partnera</dc:title>
  <dc:subject/>
  <dc:creator>Roman Wrona</dc:creator>
  <cp:keywords/>
  <dc:description/>
  <cp:lastModifiedBy>Barbara Kiermas-Langer</cp:lastModifiedBy>
  <cp:revision>7</cp:revision>
  <cp:lastPrinted>2024-06-07T07:19:00Z</cp:lastPrinted>
  <dcterms:created xsi:type="dcterms:W3CDTF">2024-06-05T07:56:00Z</dcterms:created>
  <dcterms:modified xsi:type="dcterms:W3CDTF">2024-06-07T07:26:00Z</dcterms:modified>
</cp:coreProperties>
</file>