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63" w:rsidRDefault="00776E30" w:rsidP="00300763">
      <w:pPr>
        <w:pStyle w:val="Domylnie"/>
      </w:pPr>
      <w:r>
        <w:t xml:space="preserve"> </w:t>
      </w:r>
    </w:p>
    <w:p w:rsidR="00776E30" w:rsidRPr="00776E30" w:rsidRDefault="00776E30" w:rsidP="00300763">
      <w:pPr>
        <w:pStyle w:val="Domylnie"/>
        <w:rPr>
          <w:b/>
        </w:rPr>
      </w:pPr>
      <w:r>
        <w:t xml:space="preserve">                                                          </w:t>
      </w:r>
      <w:r w:rsidR="008F66EF">
        <w:t xml:space="preserve">   </w:t>
      </w:r>
      <w:r>
        <w:t xml:space="preserve">  </w:t>
      </w:r>
      <w:r w:rsidRPr="00776E30">
        <w:rPr>
          <w:b/>
        </w:rPr>
        <w:t xml:space="preserve">INFORMACJA </w:t>
      </w:r>
      <w:r w:rsidR="008F66EF">
        <w:rPr>
          <w:b/>
        </w:rPr>
        <w:t xml:space="preserve"> </w:t>
      </w:r>
    </w:p>
    <w:p w:rsidR="00300763" w:rsidRDefault="008F66EF" w:rsidP="00300763">
      <w:pPr>
        <w:pStyle w:val="Domylnie"/>
        <w:jc w:val="center"/>
      </w:pPr>
      <w:r>
        <w:rPr>
          <w:b/>
        </w:rPr>
        <w:t xml:space="preserve">     </w:t>
      </w:r>
      <w:r w:rsidR="00776E30">
        <w:rPr>
          <w:b/>
        </w:rPr>
        <w:t>STAROSTY</w:t>
      </w:r>
      <w:r w:rsidR="00300763">
        <w:rPr>
          <w:b/>
        </w:rPr>
        <w:t xml:space="preserve">   WODZISŁAWSKI</w:t>
      </w:r>
      <w:r w:rsidR="00776E30">
        <w:rPr>
          <w:b/>
        </w:rPr>
        <w:t>EGO</w:t>
      </w:r>
    </w:p>
    <w:p w:rsidR="00300763" w:rsidRDefault="00300763" w:rsidP="00300763">
      <w:pPr>
        <w:pStyle w:val="Domylnie"/>
        <w:jc w:val="center"/>
      </w:pPr>
      <w:r>
        <w:t xml:space="preserve"> </w:t>
      </w:r>
      <w:r w:rsidR="00776E30">
        <w:rPr>
          <w:b/>
        </w:rPr>
        <w:t xml:space="preserve">wykonującego </w:t>
      </w:r>
      <w:r w:rsidR="008F66EF">
        <w:rPr>
          <w:b/>
        </w:rPr>
        <w:t xml:space="preserve"> </w:t>
      </w:r>
      <w:r>
        <w:rPr>
          <w:b/>
        </w:rPr>
        <w:t xml:space="preserve"> zadanie</w:t>
      </w:r>
      <w:r w:rsidR="008F66EF">
        <w:rPr>
          <w:b/>
        </w:rPr>
        <w:t xml:space="preserve"> </w:t>
      </w:r>
      <w:r>
        <w:rPr>
          <w:b/>
        </w:rPr>
        <w:t xml:space="preserve"> z </w:t>
      </w:r>
      <w:r w:rsidR="008F66EF">
        <w:rPr>
          <w:b/>
        </w:rPr>
        <w:t xml:space="preserve"> </w:t>
      </w:r>
      <w:r>
        <w:rPr>
          <w:b/>
        </w:rPr>
        <w:t xml:space="preserve">zakresu </w:t>
      </w:r>
      <w:r w:rsidR="008F66EF">
        <w:rPr>
          <w:b/>
        </w:rPr>
        <w:t xml:space="preserve"> </w:t>
      </w:r>
      <w:r>
        <w:rPr>
          <w:b/>
        </w:rPr>
        <w:t>administracji</w:t>
      </w:r>
      <w:r w:rsidR="008F66E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rządowej</w:t>
      </w:r>
    </w:p>
    <w:p w:rsidR="00300763" w:rsidRPr="00AA5046" w:rsidRDefault="00AA5046" w:rsidP="00300763">
      <w:pPr>
        <w:pStyle w:val="Domylnie"/>
      </w:pPr>
      <w:r>
        <w:t xml:space="preserve"> </w:t>
      </w:r>
      <w:r w:rsidRPr="00AA5046">
        <w:rPr>
          <w:b/>
        </w:rPr>
        <w:t xml:space="preserve">o organizowanym  </w:t>
      </w:r>
      <w:r w:rsidR="00300763" w:rsidRPr="00AA5046">
        <w:rPr>
          <w:b/>
        </w:rPr>
        <w:t>I</w:t>
      </w:r>
      <w:r w:rsidR="00060B57" w:rsidRPr="00AA5046">
        <w:rPr>
          <w:b/>
        </w:rPr>
        <w:t>I</w:t>
      </w:r>
      <w:r w:rsidR="00300763" w:rsidRPr="00AA5046">
        <w:rPr>
          <w:b/>
        </w:rPr>
        <w:t xml:space="preserve">  przetarg</w:t>
      </w:r>
      <w:r w:rsidRPr="00AA5046">
        <w:rPr>
          <w:b/>
        </w:rPr>
        <w:t>u</w:t>
      </w:r>
      <w:r w:rsidR="00300763" w:rsidRPr="00AA5046">
        <w:rPr>
          <w:b/>
        </w:rPr>
        <w:t xml:space="preserve"> pisemny</w:t>
      </w:r>
      <w:r w:rsidRPr="00AA5046">
        <w:rPr>
          <w:b/>
        </w:rPr>
        <w:t>m</w:t>
      </w:r>
      <w:r w:rsidR="00300763" w:rsidRPr="00AA5046">
        <w:rPr>
          <w:b/>
        </w:rPr>
        <w:t xml:space="preserve"> nieograniczony na sprzedaż  nieruchomości </w:t>
      </w:r>
      <w:r w:rsidR="007913F9" w:rsidRPr="00AA5046">
        <w:rPr>
          <w:b/>
        </w:rPr>
        <w:t>nie</w:t>
      </w:r>
      <w:r>
        <w:rPr>
          <w:b/>
        </w:rPr>
        <w:t>zabudowanej  z zasobu  Skarbu Państwa</w:t>
      </w:r>
      <w:r w:rsidR="00E22DF3" w:rsidRPr="00AA5046">
        <w:rPr>
          <w:b/>
        </w:rPr>
        <w:t xml:space="preserve"> </w:t>
      </w:r>
      <w:r>
        <w:rPr>
          <w:b/>
        </w:rPr>
        <w:t>położonej na terenie miasta</w:t>
      </w:r>
      <w:r w:rsidR="00E22DF3" w:rsidRPr="00AA5046">
        <w:rPr>
          <w:b/>
        </w:rPr>
        <w:t xml:space="preserve"> </w:t>
      </w:r>
      <w:r>
        <w:rPr>
          <w:b/>
        </w:rPr>
        <w:t xml:space="preserve">Wodzisławia </w:t>
      </w:r>
      <w:r w:rsidR="00300763" w:rsidRPr="00AA5046">
        <w:rPr>
          <w:b/>
        </w:rPr>
        <w:t>Śl.</w:t>
      </w:r>
    </w:p>
    <w:p w:rsidR="00300763" w:rsidRDefault="00300763" w:rsidP="00300763">
      <w:pPr>
        <w:pStyle w:val="Domylnie"/>
        <w:jc w:val="both"/>
      </w:pPr>
      <w:r>
        <w:t xml:space="preserve">   </w:t>
      </w:r>
    </w:p>
    <w:p w:rsidR="00300763" w:rsidRDefault="00300763" w:rsidP="00300763">
      <w:pPr>
        <w:pStyle w:val="Domylnie"/>
        <w:jc w:val="both"/>
      </w:pPr>
      <w:r>
        <w:t xml:space="preserve">Przedmiotem   przetargu  jest  nieruchomość  gruntowa   oznaczona   geodezyjnie jako działka nr  </w:t>
      </w:r>
      <w:r>
        <w:rPr>
          <w:bCs/>
          <w:iCs/>
        </w:rPr>
        <w:t>2904/332 o pow. 0.0245 ha, jednostka ewidencyjna Wodzisław Śląski, obręb  Wodzisław,   karta mapy  3, niezabudowana  zapisana   w k</w:t>
      </w:r>
      <w:r w:rsidR="00143643">
        <w:rPr>
          <w:bCs/>
          <w:iCs/>
        </w:rPr>
        <w:t>siędze wieczystej GL1W/00005786/9</w:t>
      </w:r>
      <w:r>
        <w:rPr>
          <w:bCs/>
          <w:iCs/>
        </w:rPr>
        <w:t>, gdzie dział</w:t>
      </w:r>
      <w:r w:rsidR="00166508">
        <w:rPr>
          <w:bCs/>
          <w:iCs/>
        </w:rPr>
        <w:t xml:space="preserve">y </w:t>
      </w:r>
      <w:r>
        <w:rPr>
          <w:bCs/>
          <w:iCs/>
        </w:rPr>
        <w:t xml:space="preserve"> III i IV są wolne od wpisów (obciążeń). </w:t>
      </w:r>
    </w:p>
    <w:p w:rsidR="00AF3372" w:rsidRDefault="00AF3372" w:rsidP="00532AE0">
      <w:pPr>
        <w:pStyle w:val="Domylnie"/>
        <w:jc w:val="both"/>
        <w:rPr>
          <w:b/>
        </w:rPr>
      </w:pPr>
      <w:r w:rsidRPr="00C6351B">
        <w:t>Pierwszy przetarg  na  sprzedaż  ww. nieruchomośc</w:t>
      </w:r>
      <w:r>
        <w:t xml:space="preserve">i przeprowadzony w dniu  09 września  </w:t>
      </w:r>
      <w:r w:rsidRPr="00C6351B">
        <w:t>2016 r. zakończył się wynikiem negatywnym</w:t>
      </w:r>
      <w:r w:rsidRPr="005930A0">
        <w:rPr>
          <w:b/>
        </w:rPr>
        <w:t xml:space="preserve"> </w:t>
      </w:r>
    </w:p>
    <w:p w:rsidR="00532AE0" w:rsidRPr="00777670" w:rsidRDefault="00532AE0" w:rsidP="00532AE0">
      <w:pPr>
        <w:pStyle w:val="Domylnie"/>
        <w:jc w:val="both"/>
      </w:pPr>
      <w:r w:rsidRPr="005930A0">
        <w:rPr>
          <w:b/>
        </w:rPr>
        <w:t>Opis  nieruchomości</w:t>
      </w:r>
      <w:r w:rsidRPr="00777670">
        <w:t xml:space="preserve"> </w:t>
      </w:r>
      <w:r>
        <w:t xml:space="preserve">: Działka,  </w:t>
      </w:r>
      <w:r w:rsidR="005D0E59">
        <w:t>położona  jest w  Wodzisławiu Śl.</w:t>
      </w:r>
      <w:r>
        <w:t xml:space="preserve"> pomiędzy ul. Minorytów </w:t>
      </w:r>
      <w:r w:rsidR="005D0E59">
        <w:t xml:space="preserve">  </w:t>
      </w:r>
      <w:r>
        <w:t xml:space="preserve">i ul. Wałową. Stanowi enklawę,  nie posiada bezpośredniego dostępu do drogi publicznej,    </w:t>
      </w:r>
      <w:r w:rsidR="005D0E59">
        <w:t xml:space="preserve">   </w:t>
      </w:r>
      <w:r>
        <w:t xml:space="preserve"> </w:t>
      </w:r>
      <w:r w:rsidR="005D0E59">
        <w:t>o kształcie  nieregularnym  zbliżony</w:t>
      </w:r>
      <w:r w:rsidR="00D37565">
        <w:t xml:space="preserve">m  do prostokąta o wymiarach   </w:t>
      </w:r>
      <w:r w:rsidR="005D0E59">
        <w:t xml:space="preserve"> 8,00 m x 25,00</w:t>
      </w:r>
      <w:r w:rsidR="00D37565">
        <w:t xml:space="preserve"> </w:t>
      </w:r>
      <w:r w:rsidR="005D0E59">
        <w:t>m</w:t>
      </w:r>
      <w:r w:rsidR="00D37565">
        <w:t>.</w:t>
      </w:r>
      <w:r w:rsidR="005D0E59">
        <w:t xml:space="preserve">  </w:t>
      </w:r>
    </w:p>
    <w:p w:rsidR="005D0E59" w:rsidRDefault="005D0E59" w:rsidP="005D0E59">
      <w:pPr>
        <w:pStyle w:val="Domylnie"/>
        <w:widowControl w:val="0"/>
        <w:jc w:val="both"/>
      </w:pPr>
      <w:r>
        <w:t xml:space="preserve">Nieruchomość  zgodnie  z planem  miejscowym  zagospodarowania  przestrzennego  miasta  Wodzisławia  Śląskiego - CENTRUM Stare Miasto z obrzeżami - II etap, zatwierdzonym  Uchwalą  Rady  Miasta  Nr XXV/315/2001 z dnia 30 stycznia 2001r. ogłoszoną w Dzienniku Urzędowym Województwa  Śląskiego Nr 20 poz.450 z dnia  11 kwietnia 2001r. zlokalizowana  jest w  terenach: </w:t>
      </w:r>
    </w:p>
    <w:p w:rsidR="005D0E59" w:rsidRDefault="005D0E59" w:rsidP="005D0E59">
      <w:pPr>
        <w:pStyle w:val="Bezodstpw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- 45UC/MW - usług w  zabudowie  staromiejskiej, zabudowy mieszkaniowej wielorodzinnej;</w:t>
      </w:r>
    </w:p>
    <w:p w:rsidR="005D0E59" w:rsidRDefault="005D0E59" w:rsidP="005D0E59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- 176 KX - wydzielonych  ciągów pieszych i placów o dominacji  ruchu pieszego.</w:t>
      </w:r>
      <w:r>
        <w:t xml:space="preserve"> </w:t>
      </w:r>
      <w:r>
        <w:rPr>
          <w:iCs/>
        </w:rPr>
        <w:t xml:space="preserve">   </w:t>
      </w:r>
    </w:p>
    <w:p w:rsidR="005D0E59" w:rsidRDefault="005D0E59" w:rsidP="005D0E59">
      <w:pPr>
        <w:pStyle w:val="Domylnie"/>
        <w:jc w:val="both"/>
      </w:pPr>
      <w:r>
        <w:t xml:space="preserve">oraz </w:t>
      </w:r>
      <w:r w:rsidR="00383321">
        <w:t xml:space="preserve">  objęta  jest  strefą</w:t>
      </w:r>
      <w:r>
        <w:t xml:space="preserve">  A ochrony  konserwatorskiej obszaru  wpisanego  do rejestru zabytków, a zatem</w:t>
      </w:r>
      <w:r w:rsidR="00383321">
        <w:t xml:space="preserve"> planowane</w:t>
      </w:r>
      <w:r>
        <w:t xml:space="preserve"> prace zi</w:t>
      </w:r>
      <w:r w:rsidR="00383321">
        <w:t>emne na przedmiotowej nieruchomosci</w:t>
      </w:r>
      <w:r>
        <w:t xml:space="preserve"> należy każdorazowo  uzgadniać z Wojewódzkim Konserwatorem Zabytków.</w:t>
      </w:r>
    </w:p>
    <w:p w:rsidR="00166508" w:rsidRPr="005D0E59" w:rsidRDefault="005D0E59" w:rsidP="005D0E59">
      <w:pPr>
        <w:shd w:val="clear" w:color="auto" w:fill="FFFFFF"/>
        <w:spacing w:line="240" w:lineRule="auto"/>
        <w:jc w:val="both"/>
        <w:rPr>
          <w:rFonts w:eastAsia="Times New Roman"/>
          <w:b/>
          <w:bCs/>
          <w:lang w:eastAsia="pl-PL"/>
        </w:rPr>
      </w:pPr>
      <w:r>
        <w:rPr>
          <w:b/>
          <w:iCs/>
        </w:rPr>
        <w:t>Cena  wywoławcza  nieruch</w:t>
      </w:r>
      <w:r w:rsidR="00060B57">
        <w:rPr>
          <w:b/>
          <w:iCs/>
        </w:rPr>
        <w:t>omości gruntowej  wynosi  23.354</w:t>
      </w:r>
      <w:r>
        <w:rPr>
          <w:b/>
          <w:iCs/>
        </w:rPr>
        <w:t xml:space="preserve">,00 </w:t>
      </w:r>
      <w:r>
        <w:rPr>
          <w:b/>
          <w:bCs/>
          <w:iCs/>
        </w:rPr>
        <w:t xml:space="preserve">zł  </w:t>
      </w:r>
      <w:r>
        <w:rPr>
          <w:iCs/>
        </w:rPr>
        <w:t>(sło</w:t>
      </w:r>
      <w:r w:rsidR="00060B57">
        <w:rPr>
          <w:iCs/>
        </w:rPr>
        <w:t>wnie: dwadzieścia</w:t>
      </w:r>
      <w:r>
        <w:rPr>
          <w:iCs/>
        </w:rPr>
        <w:t xml:space="preserve">  trzy </w:t>
      </w:r>
      <w:r w:rsidR="00060B57">
        <w:rPr>
          <w:iCs/>
        </w:rPr>
        <w:t xml:space="preserve">tysiące trzysta pięćdziesiąt cztery </w:t>
      </w:r>
      <w:r>
        <w:rPr>
          <w:iCs/>
        </w:rPr>
        <w:t xml:space="preserve">złote 00/100).  </w:t>
      </w:r>
      <w:r w:rsidRPr="00407B09">
        <w:rPr>
          <w:rFonts w:eastAsia="Times New Roman"/>
          <w:lang w:eastAsia="pl-PL"/>
        </w:rPr>
        <w:t>Cena wywoławcz</w:t>
      </w:r>
      <w:r>
        <w:rPr>
          <w:rFonts w:eastAsia="Times New Roman"/>
          <w:lang w:eastAsia="pl-PL"/>
        </w:rPr>
        <w:t xml:space="preserve">a nieruchomości jest ceną netto,  do  której  zostanie doliczony,  obwiązujący na dzień zawarcia umowy kupna-sprzedaży, podatek VAT.  </w:t>
      </w:r>
    </w:p>
    <w:p w:rsidR="00166508" w:rsidRDefault="00060B57" w:rsidP="00166508">
      <w:pPr>
        <w:pStyle w:val="Domylnie"/>
        <w:jc w:val="both"/>
      </w:pPr>
      <w:r>
        <w:rPr>
          <w:b/>
        </w:rPr>
        <w:t>Wadium  w  wysokości 2.300</w:t>
      </w:r>
      <w:r w:rsidR="00166508">
        <w:rPr>
          <w:b/>
        </w:rPr>
        <w:t xml:space="preserve">,00 zł ( </w:t>
      </w:r>
      <w:r>
        <w:t xml:space="preserve">słownie: dwa </w:t>
      </w:r>
      <w:r w:rsidR="00B31F94">
        <w:t xml:space="preserve">tysiące </w:t>
      </w:r>
      <w:r>
        <w:t xml:space="preserve">trzysta </w:t>
      </w:r>
      <w:r w:rsidR="00166508">
        <w:t>złotych 00/100</w:t>
      </w:r>
      <w:r w:rsidR="00166508">
        <w:rPr>
          <w:b/>
        </w:rPr>
        <w:t xml:space="preserve">) </w:t>
      </w:r>
      <w:r w:rsidR="00166508">
        <w:rPr>
          <w:iCs/>
        </w:rPr>
        <w:t xml:space="preserve">winno być wpłacone w pieniądzu PLN najpóźniej </w:t>
      </w:r>
      <w:r w:rsidR="00166508" w:rsidRPr="00E22DF3">
        <w:rPr>
          <w:iCs/>
        </w:rPr>
        <w:t xml:space="preserve">do </w:t>
      </w:r>
      <w:r w:rsidR="00B31F94" w:rsidRPr="00E22DF3">
        <w:rPr>
          <w:iCs/>
        </w:rPr>
        <w:t>dnia</w:t>
      </w:r>
      <w:r>
        <w:rPr>
          <w:b/>
          <w:iCs/>
        </w:rPr>
        <w:t xml:space="preserve"> 17 października </w:t>
      </w:r>
      <w:r w:rsidR="00166508">
        <w:rPr>
          <w:b/>
          <w:iCs/>
        </w:rPr>
        <w:t xml:space="preserve"> 2016 r.</w:t>
      </w:r>
    </w:p>
    <w:p w:rsidR="00166508" w:rsidRDefault="00166508" w:rsidP="00166508">
      <w:pPr>
        <w:pStyle w:val="Domylnie"/>
        <w:jc w:val="both"/>
      </w:pPr>
      <w:r>
        <w:rPr>
          <w:b/>
        </w:rPr>
        <w:t>Przetarg</w:t>
      </w:r>
      <w:r w:rsidR="00060B57">
        <w:rPr>
          <w:b/>
        </w:rPr>
        <w:t xml:space="preserve"> odbędzie się w dniu 21 października </w:t>
      </w:r>
      <w:r w:rsidR="00B31F94">
        <w:rPr>
          <w:b/>
        </w:rPr>
        <w:t xml:space="preserve"> </w:t>
      </w:r>
      <w:r>
        <w:rPr>
          <w:b/>
        </w:rPr>
        <w:t>2016 r. o godz.10.</w:t>
      </w:r>
      <w:r>
        <w:rPr>
          <w:b/>
          <w:vertAlign w:val="superscript"/>
        </w:rPr>
        <w:t>00</w:t>
      </w:r>
      <w:r>
        <w:rPr>
          <w:b/>
        </w:rPr>
        <w:t xml:space="preserve"> w siedzibie Starostwa Powiatowego w Wodzisławiu Śl. ul. </w:t>
      </w:r>
      <w:proofErr w:type="spellStart"/>
      <w:r>
        <w:rPr>
          <w:b/>
        </w:rPr>
        <w:t>Bogumińska</w:t>
      </w:r>
      <w:proofErr w:type="spellEnd"/>
      <w:r>
        <w:rPr>
          <w:b/>
        </w:rPr>
        <w:t xml:space="preserve"> 2 (II piętro pokój nr 214).</w:t>
      </w:r>
    </w:p>
    <w:p w:rsidR="00166508" w:rsidRDefault="00166508" w:rsidP="00166508">
      <w:pPr>
        <w:pStyle w:val="Domylnie"/>
        <w:jc w:val="both"/>
      </w:pPr>
      <w:r>
        <w:rPr>
          <w:b/>
        </w:rPr>
        <w:t>Do przetargu mogą przystąpić oferenci  po spełnieniu następujących warunków:</w:t>
      </w:r>
    </w:p>
    <w:p w:rsidR="00166508" w:rsidRDefault="00166508" w:rsidP="00166508">
      <w:pPr>
        <w:ind w:left="360"/>
        <w:jc w:val="both"/>
      </w:pPr>
      <w:r>
        <w:t>1)</w:t>
      </w:r>
      <w:r>
        <w:tab/>
        <w:t xml:space="preserve">przesłanie przesyłką poleconą lub złożenie osobiste w siedzibie Starostwa Powiatowego w Wodzisławiu Śląskim przy ul. </w:t>
      </w:r>
      <w:proofErr w:type="spellStart"/>
      <w:r>
        <w:t>Bogumińskiej</w:t>
      </w:r>
      <w:proofErr w:type="spellEnd"/>
      <w:r>
        <w:t xml:space="preserve"> 2 pisemnej oferty kupna,      w terminie </w:t>
      </w:r>
      <w:r>
        <w:rPr>
          <w:b/>
        </w:rPr>
        <w:t>do</w:t>
      </w:r>
      <w:r>
        <w:t xml:space="preserve"> </w:t>
      </w:r>
      <w:r w:rsidR="00906BB6">
        <w:rPr>
          <w:b/>
        </w:rPr>
        <w:t>dnia 17</w:t>
      </w:r>
      <w:r w:rsidR="00060B57">
        <w:rPr>
          <w:b/>
        </w:rPr>
        <w:t xml:space="preserve"> października </w:t>
      </w:r>
      <w:r>
        <w:rPr>
          <w:b/>
        </w:rPr>
        <w:t xml:space="preserve"> 2016 r. godz. 13.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 xml:space="preserve">(ostateczna data wpływu  do  Starostwa Powiatowego). Oferty należy składać w zamkniętych kopertach z dopiskiem na kopercie: </w:t>
      </w:r>
      <w:r>
        <w:rPr>
          <w:b/>
        </w:rPr>
        <w:t>„I</w:t>
      </w:r>
      <w:r w:rsidR="00060B57">
        <w:rPr>
          <w:b/>
        </w:rPr>
        <w:t>I</w:t>
      </w:r>
      <w:r>
        <w:rPr>
          <w:b/>
        </w:rPr>
        <w:t xml:space="preserve"> przetarg nieograniczony  na sprzedaż nieruchomości niezabudowanej położonej </w:t>
      </w:r>
      <w:r w:rsidR="007913F9">
        <w:rPr>
          <w:b/>
        </w:rPr>
        <w:t xml:space="preserve"> przy ul.  Minorytów</w:t>
      </w:r>
      <w:r>
        <w:rPr>
          <w:b/>
        </w:rPr>
        <w:t>”</w:t>
      </w:r>
      <w:r>
        <w:t>,</w:t>
      </w:r>
      <w:r>
        <w:rPr>
          <w:b/>
        </w:rPr>
        <w:t xml:space="preserve"> </w:t>
      </w:r>
    </w:p>
    <w:p w:rsidR="00166508" w:rsidRDefault="00166508" w:rsidP="00166508">
      <w:pPr>
        <w:ind w:left="360"/>
        <w:jc w:val="both"/>
      </w:pPr>
      <w:r>
        <w:t>2)</w:t>
      </w:r>
      <w:r>
        <w:tab/>
        <w:t xml:space="preserve">wpłacenie wadium w wyżej wymienionej wysokości, formie i terminie  na rachunek bankowy Starostwa Powiatowego w Wodzisławiu Śl. Getin Noble Bank </w:t>
      </w:r>
      <w:r>
        <w:rPr>
          <w:b/>
        </w:rPr>
        <w:t>Nr  60 1560  1094 0000 9250 0000 1368,</w:t>
      </w:r>
      <w:r>
        <w:t xml:space="preserve">  z  zaznaczeniem tytułu wpłaty. Za dzień wpłaty  uznaje się dzień wpływu należności na ww. rachunek,</w:t>
      </w:r>
      <w:r>
        <w:rPr>
          <w:bCs/>
          <w:sz w:val="23"/>
          <w:szCs w:val="23"/>
        </w:rPr>
        <w:t xml:space="preserve"> </w:t>
      </w:r>
    </w:p>
    <w:p w:rsidR="00166508" w:rsidRDefault="00166508" w:rsidP="00166508">
      <w:pPr>
        <w:ind w:left="360"/>
        <w:jc w:val="both"/>
      </w:pPr>
      <w:r>
        <w:rPr>
          <w:bCs/>
          <w:sz w:val="23"/>
          <w:szCs w:val="23"/>
        </w:rPr>
        <w:t>3)</w:t>
      </w:r>
      <w:r>
        <w:rPr>
          <w:bCs/>
          <w:sz w:val="23"/>
          <w:szCs w:val="23"/>
        </w:rPr>
        <w:tab/>
        <w:t>w przypadku zamiaru nabycia nieruchomości w ramach  wspólności ustawowej małżeńskiej wadium winno być wniesione przez obojga małżonków.</w:t>
      </w:r>
    </w:p>
    <w:p w:rsidR="007913F9" w:rsidRDefault="007913F9" w:rsidP="00166508">
      <w:pPr>
        <w:pStyle w:val="Domylnie"/>
        <w:spacing w:line="240" w:lineRule="auto"/>
        <w:jc w:val="both"/>
        <w:rPr>
          <w:b/>
        </w:rPr>
      </w:pPr>
    </w:p>
    <w:p w:rsidR="00253AE4" w:rsidRDefault="00253AE4" w:rsidP="00166508">
      <w:pPr>
        <w:pStyle w:val="Domylnie"/>
        <w:spacing w:line="240" w:lineRule="auto"/>
        <w:jc w:val="both"/>
        <w:rPr>
          <w:b/>
        </w:rPr>
      </w:pPr>
    </w:p>
    <w:p w:rsidR="00253AE4" w:rsidRDefault="00253AE4" w:rsidP="00166508">
      <w:pPr>
        <w:pStyle w:val="Domylnie"/>
        <w:spacing w:line="240" w:lineRule="auto"/>
        <w:jc w:val="both"/>
        <w:rPr>
          <w:b/>
        </w:rPr>
      </w:pPr>
    </w:p>
    <w:p w:rsidR="00253AE4" w:rsidRDefault="00253AE4" w:rsidP="00166508">
      <w:pPr>
        <w:pStyle w:val="Domylnie"/>
        <w:spacing w:line="240" w:lineRule="auto"/>
        <w:jc w:val="both"/>
        <w:rPr>
          <w:b/>
        </w:rPr>
      </w:pPr>
    </w:p>
    <w:p w:rsidR="00166508" w:rsidRDefault="00166508" w:rsidP="00166508">
      <w:pPr>
        <w:pStyle w:val="Domylnie"/>
        <w:spacing w:line="240" w:lineRule="auto"/>
        <w:jc w:val="both"/>
      </w:pPr>
      <w:r>
        <w:rPr>
          <w:b/>
        </w:rPr>
        <w:t>Oferta powinna zawierać:</w:t>
      </w:r>
    </w:p>
    <w:p w:rsidR="00166508" w:rsidRDefault="00166508" w:rsidP="00166508">
      <w:pPr>
        <w:pStyle w:val="Domylnie"/>
        <w:numPr>
          <w:ilvl w:val="0"/>
          <w:numId w:val="1"/>
        </w:numPr>
        <w:jc w:val="both"/>
      </w:pPr>
      <w:r>
        <w:t>imię, nazwisko i adres oferenta albo nazwę lub firmę wraz z siedzibą, jeżeli oferentem jest osoba prawna, a</w:t>
      </w:r>
      <w:r>
        <w:rPr>
          <w:sz w:val="23"/>
          <w:szCs w:val="23"/>
        </w:rPr>
        <w:t xml:space="preserve"> w przypadku cudzoziemców zgody MSWiA na nabycie nieruchomości,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>datę sporządzenia oferty,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 xml:space="preserve">oferowaną cenę (wyższą od ceny wywoławczej) i sposób jej zapłaty, 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>kopię dowodu wniesienia wadium lub dowodu stanowiącego podstawę do zwolnienia z tego obowiązku, w przypadku osób wymienionych w §5 Rozporządzenia Rady Ministrów z dnia 14 września 2004 r. w sprawie sposobu i trybu przeprowadzania przetargów oraz rokowań na zbycie nieruchomości (Dz.U. Nr 207, poz. 2108, ze zm.),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>numer rachunku bankowego oferenta,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>podpis oferenta:</w:t>
      </w:r>
    </w:p>
    <w:p w:rsidR="00166508" w:rsidRDefault="00166508" w:rsidP="00166508">
      <w:pPr>
        <w:ind w:left="357"/>
        <w:jc w:val="both"/>
      </w:pPr>
      <w:r>
        <w:t xml:space="preserve">     - w   przypadku  osoby  będącej  w  małżeńskiej  wspólności   majątkowej  podpisy     </w:t>
      </w:r>
    </w:p>
    <w:p w:rsidR="00166508" w:rsidRDefault="00166508" w:rsidP="00166508">
      <w:pPr>
        <w:ind w:left="357"/>
        <w:jc w:val="both"/>
      </w:pPr>
      <w:r>
        <w:t xml:space="preserve">       obydwu małżonków,</w:t>
      </w:r>
    </w:p>
    <w:p w:rsidR="00166508" w:rsidRDefault="00166508" w:rsidP="00166508">
      <w:pPr>
        <w:jc w:val="both"/>
      </w:pPr>
      <w:r>
        <w:t xml:space="preserve">           - w przypadku  osób  prawnych  podpisy  osób reprezentujących,  zgodnie  z   wpisem      </w:t>
      </w:r>
    </w:p>
    <w:p w:rsidR="00166508" w:rsidRDefault="00166508" w:rsidP="00166508">
      <w:pPr>
        <w:jc w:val="both"/>
      </w:pPr>
      <w:r>
        <w:t xml:space="preserve">             do  właściwego rejestru,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>zobowiązanie do pokrycia wszelkich opłat notarialnych i sądowych związanych             z przeniesieniem prawa własności nieruchomości oraz zobowiązanie do zapłaty zaoferowanej ceny, pomniejszonej o wpłacone wadium, najpóźniej do dnia zawarcia umowy,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 xml:space="preserve">proponowany sposób zagospodarowania nieruchomości,                                     </w:t>
      </w:r>
    </w:p>
    <w:p w:rsidR="00166508" w:rsidRDefault="00166508" w:rsidP="00166508">
      <w:pPr>
        <w:pStyle w:val="Akapitzlist"/>
        <w:numPr>
          <w:ilvl w:val="0"/>
          <w:numId w:val="1"/>
        </w:numPr>
        <w:jc w:val="both"/>
      </w:pPr>
      <w:r>
        <w:t xml:space="preserve">oświadczenie, że oferent zapoznał się z warunkami przetargu w ogłoszeniu </w:t>
      </w:r>
      <w:r>
        <w:br/>
        <w:t>i przyjmuje je bez  zastrzeżeń.</w:t>
      </w:r>
      <w:r>
        <w:tab/>
      </w:r>
      <w:r>
        <w:tab/>
      </w:r>
      <w:r>
        <w:tab/>
      </w:r>
      <w:r>
        <w:tab/>
      </w:r>
    </w:p>
    <w:p w:rsidR="00166508" w:rsidRDefault="00166508" w:rsidP="00166508">
      <w:pPr>
        <w:pStyle w:val="Domylnie"/>
        <w:spacing w:line="240" w:lineRule="auto"/>
        <w:jc w:val="both"/>
      </w:pPr>
      <w:r>
        <w:rPr>
          <w:b/>
        </w:rPr>
        <w:t>Zasady przeprowadzenia przetargu:</w:t>
      </w:r>
    </w:p>
    <w:p w:rsidR="00166508" w:rsidRDefault="00166508" w:rsidP="00166508">
      <w:pPr>
        <w:pStyle w:val="Domylnie"/>
        <w:spacing w:line="240" w:lineRule="auto"/>
        <w:jc w:val="both"/>
      </w:pPr>
      <w:r>
        <w:t xml:space="preserve">1) część jawna przetargu odbędzie się </w:t>
      </w:r>
      <w:r w:rsidR="00060B57">
        <w:rPr>
          <w:b/>
        </w:rPr>
        <w:t>w dniu 21 października</w:t>
      </w:r>
      <w:r w:rsidR="007913F9">
        <w:rPr>
          <w:b/>
        </w:rPr>
        <w:t xml:space="preserve"> </w:t>
      </w:r>
      <w:r>
        <w:rPr>
          <w:b/>
        </w:rPr>
        <w:t xml:space="preserve"> 2016 r. o godz. 10</w:t>
      </w:r>
      <w:r>
        <w:rPr>
          <w:b/>
          <w:vertAlign w:val="superscript"/>
        </w:rPr>
        <w:t>00</w:t>
      </w:r>
      <w:r>
        <w:rPr>
          <w:vertAlign w:val="superscript"/>
        </w:rPr>
        <w:t xml:space="preserve">  </w:t>
      </w:r>
      <w:r w:rsidR="00060B57">
        <w:rPr>
          <w:vertAlign w:val="superscript"/>
        </w:rPr>
        <w:t xml:space="preserve">                  </w:t>
      </w:r>
      <w:r>
        <w:t xml:space="preserve">w siedzibie Starostwa Powiatowego w Wodzisławiu Śl. przy ul. </w:t>
      </w:r>
      <w:proofErr w:type="spellStart"/>
      <w:r>
        <w:t>Bogumińskiej</w:t>
      </w:r>
      <w:proofErr w:type="spellEnd"/>
      <w:r>
        <w:t xml:space="preserve"> 2; o wyborze oferty lub zamknięciu przetargu bez dokonania wyboru oferty, u</w:t>
      </w:r>
      <w:r w:rsidR="00060B57">
        <w:t xml:space="preserve">czestnicy zostaną powiadomieni </w:t>
      </w:r>
      <w:r>
        <w:t xml:space="preserve">w formie pisemnej, </w:t>
      </w:r>
    </w:p>
    <w:p w:rsidR="00166508" w:rsidRDefault="00166508" w:rsidP="00166508">
      <w:pPr>
        <w:pStyle w:val="Domylnie"/>
        <w:spacing w:line="240" w:lineRule="auto"/>
        <w:jc w:val="both"/>
      </w:pPr>
      <w:r>
        <w:t>2) oferty złożone po terminie lub brak w ofercie  dowodu wpłaty wadium albo dowodu będącego podstawą  do zwolnienia  z tego obowiązku (zgodnie  z zapisem   pkt 4 zawartości oferty)  nie będą rozpatrywane,</w:t>
      </w:r>
    </w:p>
    <w:p w:rsidR="00166508" w:rsidRDefault="00166508" w:rsidP="00166508">
      <w:pPr>
        <w:pStyle w:val="Domylnie"/>
        <w:spacing w:line="240" w:lineRule="auto"/>
        <w:jc w:val="both"/>
      </w:pPr>
      <w:r>
        <w:t>3) wadium przepada w razie uchylenia się oferenta, który przetarg wygrał, od zawarcia notarialnej umowy kupna na warunkach określonych w ofercie albo nie uiszczenia całości ceny przed zawarciem tejże umowy; wadium złożone przez oferentów, których oferty nie zostaną przyjęte, zostanie zwrócone w terminie 3 dni od dnia rozstrzygnięcia przetargu; oferentowi, którego oferta została przyjęta wadium zostanie zaliczone na poczet ceny nabycia.</w:t>
      </w:r>
    </w:p>
    <w:p w:rsidR="00166508" w:rsidRDefault="00166508" w:rsidP="00166508">
      <w:pPr>
        <w:pStyle w:val="Domylnie"/>
        <w:jc w:val="both"/>
      </w:pPr>
    </w:p>
    <w:p w:rsidR="00166508" w:rsidRDefault="00166508" w:rsidP="00166508">
      <w:pPr>
        <w:pStyle w:val="Domylnie"/>
        <w:jc w:val="both"/>
      </w:pPr>
      <w:r>
        <w:t xml:space="preserve">Miejsce wywieszenia i publikacji ogłoszenia:  strona internetowa  Starostwa </w:t>
      </w:r>
      <w:hyperlink w:history="1">
        <w:r>
          <w:rPr>
            <w:rStyle w:val="Hipercze"/>
            <w:color w:val="auto"/>
            <w:lang w:bidi="pl-PL"/>
          </w:rPr>
          <w:t>www.powiatwodzislawski.pl</w:t>
        </w:r>
        <w:r>
          <w:rPr>
            <w:rStyle w:val="Hipercze"/>
            <w:color w:val="auto"/>
          </w:rPr>
          <w:t xml:space="preserve">; </w:t>
        </w:r>
        <w:r>
          <w:rPr>
            <w:rStyle w:val="Hipercze"/>
            <w:color w:val="auto"/>
            <w:u w:val="none"/>
          </w:rPr>
          <w:t>(ogłoszenia</w:t>
        </w:r>
      </w:hyperlink>
      <w:r w:rsidRPr="00F822C7">
        <w:rPr>
          <w:rStyle w:val="czeinternetowe"/>
          <w:color w:val="000000" w:themeColor="text1"/>
          <w:u w:val="none"/>
        </w:rPr>
        <w:t>) i</w:t>
      </w:r>
      <w:r>
        <w:t xml:space="preserve"> </w:t>
      </w:r>
      <w:hyperlink r:id="rId6" w:history="1">
        <w:r>
          <w:rPr>
            <w:rStyle w:val="Hipercze"/>
            <w:color w:val="auto"/>
          </w:rPr>
          <w:t>www.bip.powiatwodzislawski</w:t>
        </w:r>
      </w:hyperlink>
      <w:r>
        <w:rPr>
          <w:rStyle w:val="Hipercze"/>
          <w:color w:val="auto"/>
        </w:rPr>
        <w:t>.pl</w:t>
      </w:r>
      <w:r>
        <w:t xml:space="preserve"> (w zakładce komunikaty, ogłoszenia, obwieszczenia) oraz tablica ogłoszeń  w siedzibie  Starostwa Powiatowego     w Wodzisławiu Śl. ul. </w:t>
      </w:r>
      <w:proofErr w:type="spellStart"/>
      <w:r>
        <w:t>Bogumińska</w:t>
      </w:r>
      <w:proofErr w:type="spellEnd"/>
      <w:r>
        <w:t xml:space="preserve"> 2  i  Urzędu Miasta  w Wodzisławiu Śl. </w:t>
      </w:r>
    </w:p>
    <w:p w:rsidR="00166508" w:rsidRDefault="00166508" w:rsidP="00166508">
      <w:pPr>
        <w:pStyle w:val="Domylnie"/>
        <w:jc w:val="both"/>
      </w:pPr>
      <w:r>
        <w:t xml:space="preserve">Osoby zainteresowane mogą zapoznać się z informacjami o przedmiocie sprzedaży               od  poniedziałku  do piątku w godz. od 8.00-14.00 osobiście w Wydziale Gospodarki Nieruchomościami Starostwa Powiatowego w Wodzisławiu Śląskim  ul. </w:t>
      </w:r>
      <w:proofErr w:type="spellStart"/>
      <w:r>
        <w:t>Bogumińska</w:t>
      </w:r>
      <w:proofErr w:type="spellEnd"/>
      <w:r>
        <w:t xml:space="preserve"> 2  lub telefonicznie pod  nr  (32) 4539759.                                                                </w:t>
      </w:r>
    </w:p>
    <w:p w:rsidR="00166508" w:rsidRDefault="00166508" w:rsidP="00166508">
      <w:pPr>
        <w:pStyle w:val="Domylnie"/>
        <w:spacing w:line="240" w:lineRule="auto"/>
        <w:jc w:val="both"/>
      </w:pPr>
      <w:r>
        <w:t xml:space="preserve">                                                               </w:t>
      </w:r>
    </w:p>
    <w:p w:rsidR="00166508" w:rsidRDefault="00166508" w:rsidP="00166508">
      <w:pPr>
        <w:pStyle w:val="Domylnie"/>
        <w:spacing w:after="191" w:line="240" w:lineRule="auto"/>
        <w:jc w:val="both"/>
      </w:pPr>
      <w:r>
        <w:t>Zastrzega się prawo odwołania  przetargu z ważnych  powodów</w:t>
      </w:r>
      <w:r w:rsidRPr="00BE0E73">
        <w:t xml:space="preserve"> </w:t>
      </w:r>
      <w:r>
        <w:t xml:space="preserve">oraz zamknięcia przetargu bez wybrania którejkolwiek z ofert. </w:t>
      </w:r>
    </w:p>
    <w:p w:rsidR="00166508" w:rsidRDefault="00166508" w:rsidP="00166508">
      <w:pPr>
        <w:pStyle w:val="Domylnie"/>
        <w:spacing w:after="191" w:line="240" w:lineRule="auto"/>
        <w:jc w:val="both"/>
      </w:pPr>
      <w:r>
        <w:lastRenderedPageBreak/>
        <w:t xml:space="preserve"> </w:t>
      </w:r>
    </w:p>
    <w:p w:rsidR="00166508" w:rsidRDefault="00166508" w:rsidP="00166508">
      <w:pPr>
        <w:pStyle w:val="Domylnie"/>
        <w:spacing w:line="240" w:lineRule="auto"/>
        <w:jc w:val="both"/>
      </w:pPr>
    </w:p>
    <w:p w:rsidR="00300763" w:rsidRDefault="00300763" w:rsidP="00300763">
      <w:pPr>
        <w:pStyle w:val="Domylnie"/>
      </w:pPr>
    </w:p>
    <w:sectPr w:rsidR="0030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5D"/>
    <w:multiLevelType w:val="multilevel"/>
    <w:tmpl w:val="0D780D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9"/>
    <w:rsid w:val="00060B57"/>
    <w:rsid w:val="00143643"/>
    <w:rsid w:val="00166508"/>
    <w:rsid w:val="00253AE4"/>
    <w:rsid w:val="00300763"/>
    <w:rsid w:val="00383321"/>
    <w:rsid w:val="003C4EF7"/>
    <w:rsid w:val="00417AA1"/>
    <w:rsid w:val="004306B5"/>
    <w:rsid w:val="00532AE0"/>
    <w:rsid w:val="00577A86"/>
    <w:rsid w:val="005D0E59"/>
    <w:rsid w:val="0066499E"/>
    <w:rsid w:val="00677593"/>
    <w:rsid w:val="00757EF2"/>
    <w:rsid w:val="00776E30"/>
    <w:rsid w:val="007913F9"/>
    <w:rsid w:val="0088650C"/>
    <w:rsid w:val="008D3D2B"/>
    <w:rsid w:val="008F66EF"/>
    <w:rsid w:val="00906BB6"/>
    <w:rsid w:val="00A714C6"/>
    <w:rsid w:val="00AA5046"/>
    <w:rsid w:val="00AF3372"/>
    <w:rsid w:val="00B04355"/>
    <w:rsid w:val="00B31F94"/>
    <w:rsid w:val="00CC1729"/>
    <w:rsid w:val="00D11B14"/>
    <w:rsid w:val="00D37565"/>
    <w:rsid w:val="00E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63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0763"/>
    <w:rPr>
      <w:color w:val="0000FF" w:themeColor="hyperlink"/>
      <w:u w:val="single"/>
    </w:rPr>
  </w:style>
  <w:style w:type="paragraph" w:customStyle="1" w:styleId="Domylnie">
    <w:name w:val="Domyślnie"/>
    <w:uiPriority w:val="99"/>
    <w:rsid w:val="003007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300763"/>
    <w:rPr>
      <w:color w:val="0000FF"/>
      <w:u w:val="single"/>
      <w:lang w:val="pl-PL" w:eastAsia="pl-PL" w:bidi="pl-PL"/>
    </w:rPr>
  </w:style>
  <w:style w:type="paragraph" w:styleId="Akapitzlist">
    <w:name w:val="List Paragraph"/>
    <w:basedOn w:val="Domylnie"/>
    <w:qFormat/>
    <w:rsid w:val="00300763"/>
    <w:pPr>
      <w:ind w:left="720"/>
      <w:contextualSpacing/>
    </w:pPr>
    <w:rPr>
      <w:rFonts w:eastAsia="Lucida Sans Unicode"/>
      <w:color w:val="000000"/>
      <w:lang w:eastAsia="en-US"/>
    </w:rPr>
  </w:style>
  <w:style w:type="paragraph" w:styleId="Bezodstpw">
    <w:name w:val="No Spacing"/>
    <w:rsid w:val="00D11B14"/>
    <w:pPr>
      <w:suppressAutoHyphens/>
      <w:spacing w:after="0" w:line="100" w:lineRule="atLeast"/>
    </w:pPr>
    <w:rPr>
      <w:rFonts w:ascii="Calibri" w:eastAsia="Lucida Sans Unicode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63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0763"/>
    <w:rPr>
      <w:color w:val="0000FF" w:themeColor="hyperlink"/>
      <w:u w:val="single"/>
    </w:rPr>
  </w:style>
  <w:style w:type="paragraph" w:customStyle="1" w:styleId="Domylnie">
    <w:name w:val="Domyślnie"/>
    <w:uiPriority w:val="99"/>
    <w:rsid w:val="003007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300763"/>
    <w:rPr>
      <w:color w:val="0000FF"/>
      <w:u w:val="single"/>
      <w:lang w:val="pl-PL" w:eastAsia="pl-PL" w:bidi="pl-PL"/>
    </w:rPr>
  </w:style>
  <w:style w:type="paragraph" w:styleId="Akapitzlist">
    <w:name w:val="List Paragraph"/>
    <w:basedOn w:val="Domylnie"/>
    <w:qFormat/>
    <w:rsid w:val="00300763"/>
    <w:pPr>
      <w:ind w:left="720"/>
      <w:contextualSpacing/>
    </w:pPr>
    <w:rPr>
      <w:rFonts w:eastAsia="Lucida Sans Unicode"/>
      <w:color w:val="000000"/>
      <w:lang w:eastAsia="en-US"/>
    </w:rPr>
  </w:style>
  <w:style w:type="paragraph" w:styleId="Bezodstpw">
    <w:name w:val="No Spacing"/>
    <w:rsid w:val="00D11B14"/>
    <w:pPr>
      <w:suppressAutoHyphens/>
      <w:spacing w:after="0" w:line="100" w:lineRule="atLeast"/>
    </w:pPr>
    <w:rPr>
      <w:rFonts w:ascii="Calibri" w:eastAsia="Lucida Sans Unicode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wodzislaw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Siwiec</dc:creator>
  <cp:keywords/>
  <dc:description/>
  <cp:lastModifiedBy>Jolanta Siwiec</cp:lastModifiedBy>
  <cp:revision>27</cp:revision>
  <cp:lastPrinted>2016-09-15T08:49:00Z</cp:lastPrinted>
  <dcterms:created xsi:type="dcterms:W3CDTF">2016-06-29T07:16:00Z</dcterms:created>
  <dcterms:modified xsi:type="dcterms:W3CDTF">2016-09-15T14:24:00Z</dcterms:modified>
</cp:coreProperties>
</file>