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C8" w:rsidRPr="00BD11C8" w:rsidRDefault="00BD11C8" w:rsidP="00BD11C8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 w:rsidRPr="00BD11C8">
        <w:rPr>
          <w:rFonts w:asciiTheme="minorHAnsi" w:hAnsiTheme="minorHAnsi"/>
          <w:b/>
          <w:sz w:val="28"/>
          <w:szCs w:val="28"/>
          <w:lang w:eastAsia="en-US"/>
        </w:rPr>
        <w:t>PROGRAM II CZĘŚCI FESTIWALU ORGANIZACJI POZARZĄDOWYCH-</w:t>
      </w:r>
    </w:p>
    <w:p w:rsidR="00BD11C8" w:rsidRPr="00BD11C8" w:rsidRDefault="00BD11C8" w:rsidP="00BD11C8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 w:rsidRPr="00BD11C8">
        <w:rPr>
          <w:rFonts w:asciiTheme="minorHAnsi" w:hAnsiTheme="minorHAnsi"/>
          <w:b/>
          <w:sz w:val="28"/>
          <w:szCs w:val="28"/>
          <w:lang w:eastAsia="en-US"/>
        </w:rPr>
        <w:t>Wodzisław Śląski 21 maj 2015 r. - rynek</w:t>
      </w:r>
    </w:p>
    <w:p w:rsidR="00BD11C8" w:rsidRPr="00BD11C8" w:rsidRDefault="00BD11C8" w:rsidP="00BD11C8">
      <w:pPr>
        <w:spacing w:after="200" w:line="276" w:lineRule="auto"/>
        <w:jc w:val="both"/>
        <w:rPr>
          <w:rFonts w:asciiTheme="minorHAnsi" w:hAnsiTheme="minorHAnsi" w:cs="Tahoma"/>
          <w:sz w:val="24"/>
          <w:szCs w:val="24"/>
          <w:lang w:eastAsia="en-US"/>
        </w:rPr>
      </w:pPr>
      <w:r w:rsidRPr="00BD11C8">
        <w:rPr>
          <w:rFonts w:asciiTheme="minorHAnsi" w:hAnsiTheme="minorHAnsi" w:cs="Tahoma"/>
          <w:sz w:val="24"/>
          <w:szCs w:val="24"/>
          <w:lang w:eastAsia="en-US"/>
        </w:rPr>
        <w:t xml:space="preserve">13.00-13.05 - rozpoczęcie  II części Festiwalu organizacji pozarządowych - przywitanie uczestników Anna Cebula - Prezes Stowarzyszenia Centrum Rozwoju Inicjatyw Społecznych CRIS  </w:t>
      </w:r>
    </w:p>
    <w:p w:rsidR="00BD11C8" w:rsidRPr="00BD11C8" w:rsidRDefault="00A24596" w:rsidP="00BD11C8">
      <w:pPr>
        <w:spacing w:after="200" w:line="276" w:lineRule="auto"/>
        <w:jc w:val="both"/>
        <w:rPr>
          <w:rFonts w:asciiTheme="minorHAnsi" w:hAnsiTheme="minorHAnsi" w:cs="Tahoma"/>
          <w:sz w:val="24"/>
          <w:szCs w:val="24"/>
          <w:lang w:eastAsia="en-US"/>
        </w:rPr>
      </w:pPr>
      <w:r>
        <w:rPr>
          <w:rFonts w:asciiTheme="minorHAnsi" w:hAnsiTheme="minorHAnsi" w:cs="Tahoma"/>
          <w:sz w:val="24"/>
          <w:szCs w:val="24"/>
          <w:lang w:eastAsia="en-US"/>
        </w:rPr>
        <w:t xml:space="preserve">13.05-13.15 - </w:t>
      </w:r>
      <w:r w:rsidR="00BD11C8" w:rsidRPr="00BD11C8">
        <w:rPr>
          <w:rFonts w:asciiTheme="minorHAnsi" w:hAnsiTheme="minorHAnsi" w:cs="Tahoma"/>
          <w:sz w:val="24"/>
          <w:szCs w:val="24"/>
          <w:lang w:eastAsia="en-US"/>
        </w:rPr>
        <w:t>przedstawienie informacji o projekcie</w:t>
      </w:r>
      <w:r>
        <w:rPr>
          <w:rFonts w:asciiTheme="minorHAnsi" w:hAnsiTheme="minorHAnsi" w:cs="Tahoma"/>
          <w:sz w:val="24"/>
          <w:szCs w:val="24"/>
          <w:lang w:eastAsia="en-US"/>
        </w:rPr>
        <w:t xml:space="preserve"> "Razem znaczy lepiej", </w:t>
      </w:r>
      <w:r w:rsidR="00BD11C8" w:rsidRPr="00BD11C8">
        <w:rPr>
          <w:rFonts w:asciiTheme="minorHAnsi" w:hAnsiTheme="minorHAnsi" w:cs="Tahoma"/>
          <w:sz w:val="24"/>
          <w:szCs w:val="24"/>
          <w:lang w:eastAsia="en-US"/>
        </w:rPr>
        <w:t>prezentacja organizacji, które biorą udział   w Festiwalu;</w:t>
      </w:r>
    </w:p>
    <w:p w:rsidR="00BD11C8" w:rsidRPr="00BD11C8" w:rsidRDefault="00BD11C8" w:rsidP="00BD11C8">
      <w:pPr>
        <w:spacing w:after="200" w:line="276" w:lineRule="auto"/>
        <w:jc w:val="both"/>
        <w:rPr>
          <w:rFonts w:asciiTheme="minorHAnsi" w:hAnsiTheme="minorHAnsi" w:cs="Tahoma"/>
          <w:sz w:val="24"/>
          <w:szCs w:val="24"/>
          <w:lang w:eastAsia="en-US"/>
        </w:rPr>
      </w:pPr>
      <w:r w:rsidRPr="00BD11C8">
        <w:rPr>
          <w:rFonts w:asciiTheme="minorHAnsi" w:hAnsiTheme="minorHAnsi" w:cs="Tahoma"/>
          <w:sz w:val="24"/>
          <w:szCs w:val="24"/>
          <w:lang w:eastAsia="en-US"/>
        </w:rPr>
        <w:t xml:space="preserve">13.15-13.30 - </w:t>
      </w:r>
      <w:r w:rsidR="00A23272">
        <w:rPr>
          <w:rFonts w:asciiTheme="minorHAnsi" w:hAnsiTheme="minorHAnsi" w:cs="Tahoma"/>
          <w:sz w:val="24"/>
          <w:szCs w:val="24"/>
        </w:rPr>
        <w:t xml:space="preserve">prezentacja zasad udzielania pierwszej pomocy OSP </w:t>
      </w:r>
      <w:proofErr w:type="spellStart"/>
      <w:r w:rsidR="00A23272">
        <w:rPr>
          <w:rFonts w:asciiTheme="minorHAnsi" w:hAnsiTheme="minorHAnsi" w:cs="Tahoma"/>
          <w:sz w:val="24"/>
          <w:szCs w:val="24"/>
        </w:rPr>
        <w:t>Biertułtowy</w:t>
      </w:r>
      <w:proofErr w:type="spellEnd"/>
      <w:r w:rsidR="00A23272">
        <w:rPr>
          <w:rFonts w:asciiTheme="minorHAnsi" w:hAnsiTheme="minorHAnsi" w:cs="Tahoma"/>
          <w:sz w:val="24"/>
          <w:szCs w:val="24"/>
        </w:rPr>
        <w:t>,</w:t>
      </w:r>
    </w:p>
    <w:p w:rsidR="00BD11C8" w:rsidRPr="00BD11C8" w:rsidRDefault="00BD11C8" w:rsidP="00BD11C8">
      <w:pPr>
        <w:spacing w:after="200" w:line="276" w:lineRule="auto"/>
        <w:jc w:val="both"/>
        <w:rPr>
          <w:rFonts w:asciiTheme="minorHAnsi" w:hAnsiTheme="minorHAnsi" w:cs="Tahoma"/>
          <w:sz w:val="24"/>
          <w:szCs w:val="24"/>
          <w:lang w:eastAsia="en-US"/>
        </w:rPr>
      </w:pPr>
      <w:r w:rsidRPr="00BD11C8">
        <w:rPr>
          <w:rFonts w:asciiTheme="minorHAnsi" w:hAnsiTheme="minorHAnsi" w:cs="Tahoma"/>
          <w:sz w:val="24"/>
          <w:szCs w:val="24"/>
          <w:lang w:eastAsia="en-US"/>
        </w:rPr>
        <w:t xml:space="preserve">13.30-13.45 – pokaz sztuk walki w wykonaniu stowarzyszenia </w:t>
      </w:r>
      <w:proofErr w:type="spellStart"/>
      <w:r w:rsidRPr="00BD11C8">
        <w:rPr>
          <w:rFonts w:asciiTheme="minorHAnsi" w:hAnsiTheme="minorHAnsi" w:cs="Tahoma"/>
          <w:sz w:val="24"/>
          <w:szCs w:val="24"/>
          <w:lang w:eastAsia="en-US"/>
        </w:rPr>
        <w:t>Langren</w:t>
      </w:r>
      <w:proofErr w:type="spellEnd"/>
      <w:r w:rsidRPr="00BD11C8">
        <w:rPr>
          <w:rFonts w:asciiTheme="minorHAnsi" w:hAnsiTheme="minorHAnsi" w:cs="Tahoma"/>
          <w:sz w:val="24"/>
          <w:szCs w:val="24"/>
          <w:lang w:eastAsia="en-US"/>
        </w:rPr>
        <w:t xml:space="preserve"> </w:t>
      </w:r>
      <w:proofErr w:type="spellStart"/>
      <w:r w:rsidRPr="00BD11C8">
        <w:rPr>
          <w:rFonts w:asciiTheme="minorHAnsi" w:hAnsiTheme="minorHAnsi" w:cs="Tahoma"/>
          <w:sz w:val="24"/>
          <w:szCs w:val="24"/>
          <w:lang w:eastAsia="en-US"/>
        </w:rPr>
        <w:t>Shihan</w:t>
      </w:r>
      <w:proofErr w:type="spellEnd"/>
      <w:r w:rsidRPr="00BD11C8">
        <w:rPr>
          <w:rFonts w:asciiTheme="minorHAnsi" w:hAnsiTheme="minorHAnsi" w:cs="Tahoma"/>
          <w:sz w:val="24"/>
          <w:szCs w:val="24"/>
          <w:lang w:eastAsia="en-US"/>
        </w:rPr>
        <w:t>;</w:t>
      </w:r>
    </w:p>
    <w:p w:rsidR="00BD11C8" w:rsidRPr="00BD11C8" w:rsidRDefault="00BD11C8" w:rsidP="00BD11C8">
      <w:pPr>
        <w:spacing w:after="200" w:line="276" w:lineRule="auto"/>
        <w:jc w:val="both"/>
        <w:rPr>
          <w:rFonts w:asciiTheme="minorHAnsi" w:hAnsiTheme="minorHAnsi" w:cs="Tahoma"/>
          <w:sz w:val="24"/>
          <w:szCs w:val="24"/>
          <w:lang w:eastAsia="en-US"/>
        </w:rPr>
      </w:pPr>
      <w:r w:rsidRPr="00BD11C8">
        <w:rPr>
          <w:rFonts w:asciiTheme="minorHAnsi" w:hAnsiTheme="minorHAnsi" w:cs="Tahoma"/>
          <w:sz w:val="24"/>
          <w:szCs w:val="24"/>
          <w:lang w:eastAsia="en-US"/>
        </w:rPr>
        <w:t xml:space="preserve">13.50- 14.05- występ </w:t>
      </w:r>
      <w:r w:rsidR="00A24596">
        <w:rPr>
          <w:rFonts w:asciiTheme="minorHAnsi" w:hAnsiTheme="minorHAnsi" w:cs="Tahoma"/>
          <w:sz w:val="24"/>
          <w:szCs w:val="24"/>
          <w:lang w:eastAsia="en-US"/>
        </w:rPr>
        <w:t xml:space="preserve">tancerzy solistów z </w:t>
      </w:r>
      <w:r w:rsidRPr="00BD11C8">
        <w:rPr>
          <w:rFonts w:asciiTheme="minorHAnsi" w:hAnsiTheme="minorHAnsi" w:cs="Tahoma"/>
          <w:sz w:val="24"/>
          <w:szCs w:val="24"/>
          <w:lang w:eastAsia="en-US"/>
        </w:rPr>
        <w:t>Zespołu Tanecznego Miraż;</w:t>
      </w:r>
    </w:p>
    <w:p w:rsidR="00BD11C8" w:rsidRPr="00BD11C8" w:rsidRDefault="00BD11C8" w:rsidP="00BD11C8">
      <w:pPr>
        <w:spacing w:after="200" w:line="276" w:lineRule="auto"/>
        <w:jc w:val="both"/>
        <w:rPr>
          <w:rFonts w:asciiTheme="minorHAnsi" w:hAnsiTheme="minorHAnsi" w:cs="Tahoma"/>
          <w:sz w:val="24"/>
          <w:szCs w:val="24"/>
          <w:lang w:eastAsia="en-US"/>
        </w:rPr>
      </w:pPr>
      <w:r w:rsidRPr="00BD11C8">
        <w:rPr>
          <w:rFonts w:asciiTheme="minorHAnsi" w:hAnsiTheme="minorHAnsi" w:cs="Tahoma"/>
          <w:sz w:val="24"/>
          <w:szCs w:val="24"/>
          <w:lang w:eastAsia="en-US"/>
        </w:rPr>
        <w:t xml:space="preserve">14.10-14.25 </w:t>
      </w:r>
      <w:r w:rsidR="00A24596">
        <w:rPr>
          <w:rFonts w:asciiTheme="minorHAnsi" w:hAnsiTheme="minorHAnsi" w:cs="Tahoma"/>
          <w:sz w:val="24"/>
          <w:szCs w:val="24"/>
          <w:lang w:eastAsia="en-US"/>
        </w:rPr>
        <w:t>- prezentacja</w:t>
      </w:r>
      <w:r w:rsidRPr="00BD11C8">
        <w:rPr>
          <w:rFonts w:asciiTheme="minorHAnsi" w:hAnsiTheme="minorHAnsi" w:cs="Tahoma"/>
          <w:sz w:val="24"/>
          <w:szCs w:val="24"/>
          <w:lang w:eastAsia="en-US"/>
        </w:rPr>
        <w:t xml:space="preserve"> organizacji biorących udział w Festiwalu;</w:t>
      </w:r>
    </w:p>
    <w:p w:rsidR="00BD11C8" w:rsidRPr="00BD11C8" w:rsidRDefault="00BD11C8" w:rsidP="00BD11C8">
      <w:pPr>
        <w:spacing w:after="200" w:line="276" w:lineRule="auto"/>
        <w:jc w:val="both"/>
        <w:rPr>
          <w:rFonts w:asciiTheme="minorHAnsi" w:hAnsiTheme="minorHAnsi" w:cs="Tahoma"/>
          <w:sz w:val="24"/>
          <w:szCs w:val="24"/>
          <w:lang w:eastAsia="en-US"/>
        </w:rPr>
      </w:pPr>
      <w:r w:rsidRPr="00BD11C8">
        <w:rPr>
          <w:rFonts w:asciiTheme="minorHAnsi" w:hAnsiTheme="minorHAnsi" w:cs="Tahoma"/>
          <w:sz w:val="24"/>
          <w:szCs w:val="24"/>
          <w:lang w:eastAsia="en-US"/>
        </w:rPr>
        <w:t>14.25-14.40 -</w:t>
      </w:r>
      <w:r w:rsidRPr="00BD11C8">
        <w:rPr>
          <w:rFonts w:asciiTheme="minorHAnsi" w:hAnsiTheme="minorHAnsi"/>
          <w:sz w:val="24"/>
          <w:szCs w:val="24"/>
        </w:rPr>
        <w:t xml:space="preserve"> </w:t>
      </w:r>
      <w:r w:rsidR="00E14614">
        <w:rPr>
          <w:rFonts w:asciiTheme="minorHAnsi" w:hAnsiTheme="minorHAnsi" w:cs="Tahoma"/>
          <w:sz w:val="24"/>
          <w:szCs w:val="24"/>
          <w:lang w:eastAsia="en-US"/>
        </w:rPr>
        <w:t xml:space="preserve">prezentacja Grupy Rekonstrukcji Historycznej Powstaniec Śląski, </w:t>
      </w:r>
    </w:p>
    <w:p w:rsidR="00BD11C8" w:rsidRPr="00BD11C8" w:rsidRDefault="00A23272" w:rsidP="00BD11C8">
      <w:pPr>
        <w:spacing w:after="200" w:line="276" w:lineRule="auto"/>
        <w:jc w:val="both"/>
        <w:rPr>
          <w:rFonts w:asciiTheme="minorHAnsi" w:hAnsiTheme="minorHAnsi" w:cs="Tahoma"/>
          <w:sz w:val="24"/>
          <w:szCs w:val="24"/>
          <w:lang w:eastAsia="en-US"/>
        </w:rPr>
      </w:pPr>
      <w:r>
        <w:rPr>
          <w:rFonts w:asciiTheme="minorHAnsi" w:hAnsiTheme="minorHAnsi" w:cs="Tahoma"/>
          <w:sz w:val="24"/>
          <w:szCs w:val="24"/>
          <w:lang w:eastAsia="en-US"/>
        </w:rPr>
        <w:t xml:space="preserve">14.40-14.55 - </w:t>
      </w:r>
      <w:r w:rsidRPr="00BD11C8">
        <w:rPr>
          <w:rFonts w:asciiTheme="minorHAnsi" w:hAnsiTheme="minorHAnsi" w:cs="Tahoma"/>
          <w:sz w:val="24"/>
          <w:szCs w:val="24"/>
          <w:lang w:eastAsia="en-US"/>
        </w:rPr>
        <w:t>piosenka teatralna oraz skecze w wykonaniu Fundacji Teatru Wodzisławskiej Ulicy TWU;</w:t>
      </w:r>
    </w:p>
    <w:p w:rsidR="00A24596" w:rsidRPr="00BD11C8" w:rsidRDefault="00BD11C8" w:rsidP="00BD11C8">
      <w:pPr>
        <w:spacing w:after="200" w:line="276" w:lineRule="auto"/>
        <w:jc w:val="both"/>
        <w:rPr>
          <w:rFonts w:asciiTheme="minorHAnsi" w:hAnsiTheme="minorHAnsi" w:cs="Tahoma"/>
          <w:sz w:val="24"/>
          <w:szCs w:val="24"/>
          <w:lang w:eastAsia="en-US"/>
        </w:rPr>
      </w:pPr>
      <w:r w:rsidRPr="00BD11C8">
        <w:rPr>
          <w:rFonts w:asciiTheme="minorHAnsi" w:hAnsiTheme="minorHAnsi" w:cs="Tahoma"/>
          <w:sz w:val="24"/>
          <w:szCs w:val="24"/>
          <w:lang w:eastAsia="en-US"/>
        </w:rPr>
        <w:t>15.00-15.10</w:t>
      </w:r>
      <w:r w:rsidR="00A24596">
        <w:rPr>
          <w:rFonts w:asciiTheme="minorHAnsi" w:hAnsiTheme="minorHAnsi" w:cs="Tahoma"/>
          <w:sz w:val="24"/>
          <w:szCs w:val="24"/>
          <w:lang w:eastAsia="en-US"/>
        </w:rPr>
        <w:t xml:space="preserve"> - prezentacja</w:t>
      </w:r>
      <w:r w:rsidRPr="00BD11C8">
        <w:rPr>
          <w:rFonts w:asciiTheme="minorHAnsi" w:hAnsiTheme="minorHAnsi" w:cs="Tahoma"/>
          <w:sz w:val="24"/>
          <w:szCs w:val="24"/>
          <w:lang w:eastAsia="en-US"/>
        </w:rPr>
        <w:t xml:space="preserve"> organizacji biorących udział w Festiwalu;</w:t>
      </w:r>
    </w:p>
    <w:p w:rsidR="00BD11C8" w:rsidRPr="00BD11C8" w:rsidRDefault="00E14614" w:rsidP="00BD11C8">
      <w:pPr>
        <w:spacing w:after="200" w:line="276" w:lineRule="auto"/>
        <w:jc w:val="both"/>
        <w:rPr>
          <w:rFonts w:asciiTheme="minorHAnsi" w:hAnsiTheme="minorHAnsi" w:cs="Tahoma"/>
          <w:sz w:val="24"/>
          <w:szCs w:val="24"/>
          <w:lang w:eastAsia="en-US"/>
        </w:rPr>
      </w:pPr>
      <w:r>
        <w:rPr>
          <w:rFonts w:asciiTheme="minorHAnsi" w:hAnsiTheme="minorHAnsi" w:cs="Tahoma"/>
          <w:sz w:val="24"/>
          <w:szCs w:val="24"/>
          <w:lang w:eastAsia="en-US"/>
        </w:rPr>
        <w:t>15.20-15.35</w:t>
      </w:r>
      <w:r w:rsidR="00A23272">
        <w:rPr>
          <w:rFonts w:asciiTheme="minorHAnsi" w:hAnsiTheme="minorHAnsi" w:cs="Tahoma"/>
          <w:sz w:val="24"/>
          <w:szCs w:val="24"/>
          <w:lang w:eastAsia="en-US"/>
        </w:rPr>
        <w:t xml:space="preserve"> – występ</w:t>
      </w:r>
      <w:r w:rsidR="00A23272" w:rsidRPr="00BD11C8">
        <w:rPr>
          <w:rFonts w:asciiTheme="minorHAnsi" w:hAnsiTheme="minorHAnsi" w:cs="Tahoma"/>
          <w:sz w:val="24"/>
          <w:szCs w:val="24"/>
          <w:lang w:eastAsia="en-US"/>
        </w:rPr>
        <w:t xml:space="preserve"> "Towarzystwa Miłośników Rydułtów"</w:t>
      </w:r>
    </w:p>
    <w:p w:rsidR="00BD11C8" w:rsidRDefault="00E14614" w:rsidP="00BD11C8">
      <w:pPr>
        <w:spacing w:after="200" w:line="276" w:lineRule="auto"/>
        <w:jc w:val="both"/>
        <w:rPr>
          <w:rFonts w:asciiTheme="minorHAnsi" w:hAnsiTheme="minorHAnsi" w:cs="Tahoma"/>
          <w:sz w:val="24"/>
          <w:szCs w:val="24"/>
          <w:lang w:eastAsia="en-US"/>
        </w:rPr>
      </w:pPr>
      <w:r>
        <w:rPr>
          <w:rFonts w:asciiTheme="minorHAnsi" w:hAnsiTheme="minorHAnsi" w:cs="Tahoma"/>
          <w:sz w:val="24"/>
          <w:szCs w:val="24"/>
          <w:lang w:eastAsia="en-US"/>
        </w:rPr>
        <w:t>15.35-15.55</w:t>
      </w:r>
      <w:r w:rsidR="00BD11C8" w:rsidRPr="00BD11C8">
        <w:rPr>
          <w:rFonts w:asciiTheme="minorHAnsi" w:hAnsiTheme="minorHAnsi" w:cs="Tahoma"/>
          <w:sz w:val="24"/>
          <w:szCs w:val="24"/>
          <w:lang w:eastAsia="en-US"/>
        </w:rPr>
        <w:t xml:space="preserve">- </w:t>
      </w:r>
      <w:r w:rsidRPr="00A24596">
        <w:rPr>
          <w:rFonts w:asciiTheme="minorHAnsi" w:hAnsiTheme="minorHAnsi" w:cs="Tahoma"/>
          <w:sz w:val="24"/>
          <w:szCs w:val="24"/>
          <w:lang w:eastAsia="en-US"/>
        </w:rPr>
        <w:t>występ Orkiestry Dętej działającej przy Fundacji Muzycznej Orkiestry Dętej KWK Anna im. Wiktora Kamczyka</w:t>
      </w:r>
    </w:p>
    <w:p w:rsidR="00BD11C8" w:rsidRPr="00BD11C8" w:rsidRDefault="00A24596" w:rsidP="00BD11C8">
      <w:pPr>
        <w:spacing w:after="200" w:line="276" w:lineRule="auto"/>
        <w:jc w:val="both"/>
        <w:rPr>
          <w:rFonts w:asciiTheme="minorHAnsi" w:hAnsiTheme="minorHAnsi" w:cs="Tahoma"/>
          <w:sz w:val="24"/>
          <w:szCs w:val="24"/>
          <w:lang w:eastAsia="en-US"/>
        </w:rPr>
      </w:pPr>
      <w:r>
        <w:rPr>
          <w:rFonts w:asciiTheme="minorHAnsi" w:hAnsiTheme="minorHAnsi" w:cs="Tahoma"/>
          <w:sz w:val="24"/>
          <w:szCs w:val="24"/>
          <w:lang w:eastAsia="en-US"/>
        </w:rPr>
        <w:t>15.55</w:t>
      </w:r>
      <w:r w:rsidR="00BD11C8" w:rsidRPr="00BD11C8">
        <w:rPr>
          <w:rFonts w:asciiTheme="minorHAnsi" w:hAnsiTheme="minorHAnsi" w:cs="Tahoma"/>
          <w:sz w:val="24"/>
          <w:szCs w:val="24"/>
          <w:lang w:eastAsia="en-US"/>
        </w:rPr>
        <w:t xml:space="preserve">-16.00  – Zakończenie Festiwalu. </w:t>
      </w:r>
    </w:p>
    <w:p w:rsidR="00BD11C8" w:rsidRPr="00BD11C8" w:rsidRDefault="00BD11C8" w:rsidP="00BD11C8">
      <w:pPr>
        <w:spacing w:after="200" w:line="276" w:lineRule="auto"/>
        <w:jc w:val="both"/>
        <w:rPr>
          <w:rFonts w:asciiTheme="minorHAnsi" w:hAnsiTheme="minorHAnsi" w:cs="Tahoma"/>
          <w:sz w:val="24"/>
          <w:szCs w:val="24"/>
          <w:lang w:eastAsia="en-US"/>
        </w:rPr>
      </w:pPr>
    </w:p>
    <w:p w:rsidR="00147684" w:rsidRPr="00BD11C8" w:rsidRDefault="00147684" w:rsidP="00357DD5">
      <w:pPr>
        <w:spacing w:line="276" w:lineRule="auto"/>
        <w:rPr>
          <w:rFonts w:asciiTheme="minorHAnsi" w:hAnsiTheme="minorHAnsi"/>
          <w:lang w:val="en-US"/>
        </w:rPr>
      </w:pPr>
    </w:p>
    <w:sectPr w:rsidR="00147684" w:rsidRPr="00BD11C8" w:rsidSect="00FB0E4D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88B" w:rsidRDefault="0084188B" w:rsidP="006F53C0">
      <w:r>
        <w:separator/>
      </w:r>
    </w:p>
  </w:endnote>
  <w:endnote w:type="continuationSeparator" w:id="0">
    <w:p w:rsidR="0084188B" w:rsidRDefault="0084188B" w:rsidP="006F5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4D" w:rsidRDefault="009959AF">
    <w:pPr>
      <w:pStyle w:val="Stopka"/>
    </w:pPr>
    <w:r>
      <w:rPr>
        <w:noProof/>
        <w:lang w:eastAsia="pl-PL"/>
      </w:rPr>
      <w:drawing>
        <wp:inline distT="0" distB="0" distL="0" distR="0">
          <wp:extent cx="5762625" cy="1254760"/>
          <wp:effectExtent l="19050" t="0" r="9525" b="0"/>
          <wp:docPr id="1" name="Obraz 4" descr="C:\Documents and Settings\Janusz\Pulpit\Bez nazwy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Janusz\Pulpit\Bez nazwy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4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88B" w:rsidRDefault="0084188B" w:rsidP="006F53C0">
      <w:r>
        <w:separator/>
      </w:r>
    </w:p>
  </w:footnote>
  <w:footnote w:type="continuationSeparator" w:id="0">
    <w:p w:rsidR="0084188B" w:rsidRDefault="0084188B" w:rsidP="006F5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C0" w:rsidRDefault="009959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5753100" cy="1333500"/>
          <wp:effectExtent l="19050" t="0" r="0" b="0"/>
          <wp:wrapSquare wrapText="bothSides"/>
          <wp:docPr id="2" name="Obraz 1" descr="C:\Documents and Settings\Janusz\Pulpit\Bez naz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anusz\Pulpit\Bez naz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53C0" w:rsidRDefault="006F53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D69"/>
    <w:multiLevelType w:val="hybridMultilevel"/>
    <w:tmpl w:val="4596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32EC"/>
    <w:multiLevelType w:val="hybridMultilevel"/>
    <w:tmpl w:val="4C5E3F7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AE153E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63FBB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F57A3"/>
    <w:multiLevelType w:val="hybridMultilevel"/>
    <w:tmpl w:val="4408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F0119"/>
    <w:multiLevelType w:val="hybridMultilevel"/>
    <w:tmpl w:val="BF78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926506"/>
    <w:multiLevelType w:val="hybridMultilevel"/>
    <w:tmpl w:val="C576D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0AEB1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605A2A"/>
    <w:multiLevelType w:val="multilevel"/>
    <w:tmpl w:val="FAF40022"/>
    <w:lvl w:ilvl="0">
      <w:start w:val="1"/>
      <w:numFmt w:val="decimal"/>
      <w:suff w:val="space"/>
      <w:lvlText w:val="Rozdział 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6F64ABA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93F03"/>
    <w:multiLevelType w:val="hybridMultilevel"/>
    <w:tmpl w:val="08BE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F53C0"/>
    <w:rsid w:val="00001CF4"/>
    <w:rsid w:val="00027713"/>
    <w:rsid w:val="000B10C3"/>
    <w:rsid w:val="00147684"/>
    <w:rsid w:val="00163F2C"/>
    <w:rsid w:val="001817A8"/>
    <w:rsid w:val="001A267E"/>
    <w:rsid w:val="001F6EFD"/>
    <w:rsid w:val="002550D3"/>
    <w:rsid w:val="00347A98"/>
    <w:rsid w:val="00351096"/>
    <w:rsid w:val="00357DD5"/>
    <w:rsid w:val="00467D65"/>
    <w:rsid w:val="004C63BD"/>
    <w:rsid w:val="004D4D26"/>
    <w:rsid w:val="0050627B"/>
    <w:rsid w:val="005768F5"/>
    <w:rsid w:val="005A0AA2"/>
    <w:rsid w:val="00635CEE"/>
    <w:rsid w:val="00681FCE"/>
    <w:rsid w:val="006F53C0"/>
    <w:rsid w:val="00755AC2"/>
    <w:rsid w:val="00813CDC"/>
    <w:rsid w:val="00815FB0"/>
    <w:rsid w:val="0084188B"/>
    <w:rsid w:val="00894633"/>
    <w:rsid w:val="008D762A"/>
    <w:rsid w:val="00973217"/>
    <w:rsid w:val="009959AF"/>
    <w:rsid w:val="009F3F9B"/>
    <w:rsid w:val="00A052F9"/>
    <w:rsid w:val="00A23272"/>
    <w:rsid w:val="00A24596"/>
    <w:rsid w:val="00A46E5A"/>
    <w:rsid w:val="00A52BF6"/>
    <w:rsid w:val="00A7652F"/>
    <w:rsid w:val="00A803A3"/>
    <w:rsid w:val="00A830F8"/>
    <w:rsid w:val="00A87F6D"/>
    <w:rsid w:val="00AB1901"/>
    <w:rsid w:val="00AF1058"/>
    <w:rsid w:val="00AF225D"/>
    <w:rsid w:val="00B143BE"/>
    <w:rsid w:val="00B20A08"/>
    <w:rsid w:val="00B251D5"/>
    <w:rsid w:val="00B679FC"/>
    <w:rsid w:val="00BD11C8"/>
    <w:rsid w:val="00BF5E34"/>
    <w:rsid w:val="00BF65BA"/>
    <w:rsid w:val="00C21319"/>
    <w:rsid w:val="00CE6CC5"/>
    <w:rsid w:val="00D5786F"/>
    <w:rsid w:val="00D64F87"/>
    <w:rsid w:val="00DB41D7"/>
    <w:rsid w:val="00E14614"/>
    <w:rsid w:val="00E57A75"/>
    <w:rsid w:val="00E675C9"/>
    <w:rsid w:val="00EB1FD3"/>
    <w:rsid w:val="00EB231D"/>
    <w:rsid w:val="00EF1747"/>
    <w:rsid w:val="00F656D2"/>
    <w:rsid w:val="00F93039"/>
    <w:rsid w:val="00FB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058"/>
    <w:rPr>
      <w:rFonts w:ascii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F105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105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5A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1058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AF1058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F5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3C0"/>
    <w:rPr>
      <w:rFonts w:ascii="Arial" w:hAnsi="Arial" w:cs="Arial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F5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3C0"/>
    <w:rPr>
      <w:rFonts w:ascii="Arial" w:hAnsi="Arial" w:cs="Arial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C0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5A0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6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8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8F5"/>
    <w:rPr>
      <w:rFonts w:ascii="Arial" w:hAnsi="Arial" w:cs="Arial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8F5"/>
    <w:rPr>
      <w:rFonts w:ascii="Arial" w:hAnsi="Arial" w:cs="Arial"/>
      <w:b/>
      <w:bCs/>
      <w:lang w:eastAsia="zh-CN"/>
    </w:rPr>
  </w:style>
  <w:style w:type="character" w:styleId="Hipercze">
    <w:name w:val="Hyperlink"/>
    <w:basedOn w:val="Domylnaczcionkaakapitu"/>
    <w:uiPriority w:val="99"/>
    <w:unhideWhenUsed/>
    <w:rsid w:val="00357DD5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57DD5"/>
    <w:rPr>
      <w:i/>
      <w:iCs/>
    </w:rPr>
  </w:style>
  <w:style w:type="character" w:customStyle="1" w:styleId="Teksttreci7">
    <w:name w:val="Tekst treści (7)"/>
    <w:basedOn w:val="Domylnaczcionkaakapitu"/>
    <w:link w:val="Teksttreci71"/>
    <w:uiPriority w:val="99"/>
    <w:locked/>
    <w:rsid w:val="00357DD5"/>
    <w:rPr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357DD5"/>
    <w:pPr>
      <w:shd w:val="clear" w:color="auto" w:fill="FFFFFF"/>
      <w:spacing w:after="300" w:line="240" w:lineRule="atLeast"/>
      <w:ind w:hanging="340"/>
    </w:pPr>
    <w:rPr>
      <w:rFonts w:ascii="Times New Roman" w:hAnsi="Times New Roman" w:cs="Times New Roman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5AC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paragraph" w:customStyle="1" w:styleId="Default">
    <w:name w:val="Default"/>
    <w:rsid w:val="00755AC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55AC2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5AC2"/>
    <w:rPr>
      <w:rFonts w:eastAsia="Times New Roman"/>
      <w:sz w:val="24"/>
      <w:szCs w:val="24"/>
      <w:lang w:eastAsia="ar-SA"/>
    </w:rPr>
  </w:style>
  <w:style w:type="character" w:customStyle="1" w:styleId="st">
    <w:name w:val="st"/>
    <w:rsid w:val="00755AC2"/>
  </w:style>
  <w:style w:type="character" w:styleId="Pogrubienie">
    <w:name w:val="Strong"/>
    <w:basedOn w:val="Domylnaczcionkaakapitu"/>
    <w:uiPriority w:val="22"/>
    <w:qFormat/>
    <w:rsid w:val="000B10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058"/>
    <w:rPr>
      <w:rFonts w:ascii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F105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105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1058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AF1058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F5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3C0"/>
    <w:rPr>
      <w:rFonts w:ascii="Arial" w:hAnsi="Arial" w:cs="Arial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F5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3C0"/>
    <w:rPr>
      <w:rFonts w:ascii="Arial" w:hAnsi="Arial" w:cs="Arial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C0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5A0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6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8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8F5"/>
    <w:rPr>
      <w:rFonts w:ascii="Arial" w:hAnsi="Arial" w:cs="Arial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8F5"/>
    <w:rPr>
      <w:rFonts w:ascii="Arial" w:hAnsi="Arial" w:cs="Arial"/>
      <w:b/>
      <w:bCs/>
      <w:lang w:eastAsia="zh-CN"/>
    </w:rPr>
  </w:style>
  <w:style w:type="character" w:styleId="Hipercze">
    <w:name w:val="Hyperlink"/>
    <w:basedOn w:val="Domylnaczcionkaakapitu"/>
    <w:uiPriority w:val="99"/>
    <w:unhideWhenUsed/>
    <w:rsid w:val="00357DD5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57DD5"/>
    <w:rPr>
      <w:i/>
      <w:iCs/>
    </w:rPr>
  </w:style>
  <w:style w:type="character" w:customStyle="1" w:styleId="Teksttreci7">
    <w:name w:val="Tekst treści (7)"/>
    <w:basedOn w:val="Domylnaczcionkaakapitu"/>
    <w:link w:val="Teksttreci71"/>
    <w:uiPriority w:val="99"/>
    <w:locked/>
    <w:rsid w:val="00357DD5"/>
    <w:rPr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357DD5"/>
    <w:pPr>
      <w:shd w:val="clear" w:color="auto" w:fill="FFFFFF"/>
      <w:spacing w:after="300" w:line="240" w:lineRule="atLeast"/>
      <w:ind w:hanging="340"/>
    </w:pPr>
    <w:rPr>
      <w:rFonts w:ascii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F176A-73CB-4FE6-BA94-5BDA426B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Cris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Martyna Piechoczek</cp:lastModifiedBy>
  <cp:revision>5</cp:revision>
  <cp:lastPrinted>2015-05-13T11:40:00Z</cp:lastPrinted>
  <dcterms:created xsi:type="dcterms:W3CDTF">2015-05-14T13:24:00Z</dcterms:created>
  <dcterms:modified xsi:type="dcterms:W3CDTF">2015-05-19T07:25:00Z</dcterms:modified>
</cp:coreProperties>
</file>