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B0" w:rsidRPr="006A4BD2" w:rsidRDefault="00011AB0" w:rsidP="00B628CD">
      <w:pPr>
        <w:pStyle w:val="Tekstpodstawowy"/>
        <w:spacing w:line="240" w:lineRule="auto"/>
        <w:jc w:val="left"/>
        <w:rPr>
          <w:bCs/>
        </w:rPr>
      </w:pPr>
    </w:p>
    <w:tbl>
      <w:tblPr>
        <w:tblpPr w:leftFromText="141" w:rightFromText="141" w:vertAnchor="text" w:horzAnchor="margin" w:tblpY="244"/>
        <w:tblW w:w="96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34"/>
        <w:gridCol w:w="2509"/>
        <w:gridCol w:w="5797"/>
      </w:tblGrid>
      <w:tr w:rsidR="00011AB0" w:rsidTr="00B628CD">
        <w:tc>
          <w:tcPr>
            <w:tcW w:w="9640" w:type="dxa"/>
            <w:gridSpan w:val="3"/>
          </w:tcPr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jc w:val="center"/>
              <w:rPr>
                <w:b/>
                <w:spacing w:val="60"/>
                <w:lang w:eastAsia="en-US"/>
              </w:rPr>
            </w:pPr>
            <w:r>
              <w:rPr>
                <w:b/>
                <w:spacing w:val="60"/>
                <w:sz w:val="22"/>
                <w:szCs w:val="22"/>
                <w:lang w:eastAsia="en-US"/>
              </w:rPr>
              <w:t xml:space="preserve">PROGRAM FORUM </w:t>
            </w:r>
          </w:p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1AB0" w:rsidTr="00B628CD">
        <w:tc>
          <w:tcPr>
            <w:tcW w:w="1334" w:type="dxa"/>
          </w:tcPr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13.30-14.00</w:t>
            </w:r>
          </w:p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6" w:type="dxa"/>
            <w:gridSpan w:val="2"/>
          </w:tcPr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Rejestracja uczestników  </w:t>
            </w:r>
          </w:p>
        </w:tc>
      </w:tr>
      <w:tr w:rsidR="00011AB0" w:rsidTr="00B628CD">
        <w:tc>
          <w:tcPr>
            <w:tcW w:w="1334" w:type="dxa"/>
          </w:tcPr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14.00-14.10</w:t>
            </w:r>
          </w:p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6" w:type="dxa"/>
            <w:gridSpan w:val="2"/>
          </w:tcPr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Rozpoczęcie Forum, powitanie gości i uczestników</w:t>
            </w:r>
          </w:p>
        </w:tc>
      </w:tr>
      <w:tr w:rsidR="00011AB0" w:rsidTr="00B628CD">
        <w:tc>
          <w:tcPr>
            <w:tcW w:w="1334" w:type="dxa"/>
            <w:vMerge w:val="restart"/>
          </w:tcPr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rPr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14.10–15.10 </w:t>
            </w:r>
          </w:p>
        </w:tc>
        <w:tc>
          <w:tcPr>
            <w:tcW w:w="8306" w:type="dxa"/>
            <w:gridSpan w:val="2"/>
          </w:tcPr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Pr="0065534B" w:rsidRDefault="00011AB0" w:rsidP="00B628C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660066"/>
                <w:sz w:val="32"/>
                <w:szCs w:val="32"/>
              </w:rPr>
            </w:pPr>
            <w:r w:rsidRPr="00F166C9">
              <w:rPr>
                <w:rFonts w:ascii="Calibri" w:hAnsi="Calibri" w:cs="Calibri"/>
                <w:b/>
                <w:i/>
                <w:color w:val="660066"/>
                <w:sz w:val="28"/>
                <w:szCs w:val="28"/>
              </w:rPr>
              <w:t>„Tyle jest w każdym poznaniu nauki, ile jest w nim matematyki”</w:t>
            </w:r>
            <w:r w:rsidRPr="00F166C9">
              <w:rPr>
                <w:rFonts w:ascii="Calibri" w:hAnsi="Calibri" w:cs="Calibri"/>
                <w:b/>
                <w:i/>
                <w:color w:val="660066"/>
                <w:sz w:val="28"/>
                <w:szCs w:val="28"/>
              </w:rPr>
              <w:br/>
            </w:r>
            <w:r w:rsidRPr="0065534B">
              <w:rPr>
                <w:rFonts w:ascii="Calibri" w:hAnsi="Calibri" w:cs="Calibri"/>
                <w:b/>
                <w:i/>
                <w:color w:val="000066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ascii="Calibri" w:hAnsi="Calibri" w:cs="Calibri"/>
                <w:b/>
                <w:i/>
                <w:color w:val="000066"/>
                <w:sz w:val="32"/>
                <w:szCs w:val="32"/>
              </w:rPr>
              <w:t xml:space="preserve">          </w:t>
            </w:r>
            <w:r w:rsidRPr="0065534B">
              <w:rPr>
                <w:rFonts w:ascii="Calibri" w:hAnsi="Calibri" w:cs="Calibri"/>
                <w:b/>
                <w:i/>
                <w:color w:val="000066"/>
                <w:sz w:val="32"/>
                <w:szCs w:val="32"/>
              </w:rPr>
              <w:t xml:space="preserve"> </w:t>
            </w:r>
            <w:r w:rsidRPr="0065534B">
              <w:rPr>
                <w:rFonts w:ascii="Calibri" w:hAnsi="Calibri" w:cs="Calibri"/>
                <w:b/>
                <w:i/>
                <w:color w:val="000066"/>
              </w:rPr>
              <w:t>/Immanuel Kant</w:t>
            </w:r>
            <w:r w:rsidRPr="0065534B">
              <w:rPr>
                <w:rFonts w:ascii="Arial" w:hAnsi="Arial" w:cs="Arial"/>
                <w:b/>
                <w:i/>
                <w:color w:val="000066"/>
              </w:rPr>
              <w:t>/</w:t>
            </w:r>
            <w:r w:rsidRPr="0065534B">
              <w:rPr>
                <w:rFonts w:ascii="Arial" w:hAnsi="Arial" w:cs="Arial"/>
                <w:b/>
                <w:i/>
                <w:color w:val="660066"/>
                <w:sz w:val="32"/>
                <w:szCs w:val="32"/>
              </w:rPr>
              <w:t xml:space="preserve"> </w:t>
            </w:r>
          </w:p>
          <w:p w:rsidR="00011AB0" w:rsidRPr="00F166C9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</w:tr>
      <w:tr w:rsidR="00011AB0" w:rsidTr="00B628CD">
        <w:tc>
          <w:tcPr>
            <w:tcW w:w="0" w:type="auto"/>
            <w:vMerge/>
            <w:vAlign w:val="center"/>
          </w:tcPr>
          <w:p w:rsidR="00011AB0" w:rsidRDefault="00011AB0" w:rsidP="00B628CD">
            <w:pPr>
              <w:rPr>
                <w:b/>
                <w:lang w:eastAsia="en-US"/>
              </w:rPr>
            </w:pPr>
          </w:p>
        </w:tc>
        <w:tc>
          <w:tcPr>
            <w:tcW w:w="2509" w:type="dxa"/>
          </w:tcPr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AB0" w:rsidRDefault="00011AB0" w:rsidP="00BA2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 Andrzej Trzebuniak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Uniwersytet Opolski</w:t>
            </w:r>
          </w:p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97" w:type="dxa"/>
          </w:tcPr>
          <w:p w:rsidR="00011AB0" w:rsidRDefault="00011AB0" w:rsidP="00BA24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br/>
              <w:t xml:space="preserve">Doświadczenie pokazuje to,  czego nie znajdziemy </w:t>
            </w:r>
            <w:r>
              <w:rPr>
                <w:b/>
                <w:sz w:val="22"/>
                <w:szCs w:val="22"/>
                <w:lang w:eastAsia="en-US"/>
              </w:rPr>
              <w:br/>
              <w:t>w podręcznikach</w:t>
            </w:r>
          </w:p>
        </w:tc>
      </w:tr>
      <w:tr w:rsidR="00011AB0" w:rsidTr="00B628CD">
        <w:tc>
          <w:tcPr>
            <w:tcW w:w="0" w:type="auto"/>
            <w:vMerge/>
            <w:vAlign w:val="center"/>
          </w:tcPr>
          <w:p w:rsidR="00011AB0" w:rsidRDefault="00011AB0" w:rsidP="00B628CD">
            <w:pPr>
              <w:rPr>
                <w:b/>
                <w:lang w:eastAsia="en-US"/>
              </w:rPr>
            </w:pPr>
          </w:p>
        </w:tc>
        <w:tc>
          <w:tcPr>
            <w:tcW w:w="2509" w:type="dxa"/>
          </w:tcPr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AB0" w:rsidRPr="003B56CB" w:rsidRDefault="00011AB0" w:rsidP="00B62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 Barbara Halska</w:t>
            </w:r>
            <w:r w:rsidRPr="003B56C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97" w:type="dxa"/>
          </w:tcPr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BA24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Funkcjonowanie  e- podręczników w edukacji szkolnej</w:t>
            </w:r>
          </w:p>
          <w:p w:rsidR="00011AB0" w:rsidRDefault="00011AB0" w:rsidP="00B628CD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11AB0" w:rsidTr="00B628CD">
        <w:tc>
          <w:tcPr>
            <w:tcW w:w="0" w:type="auto"/>
            <w:vAlign w:val="center"/>
          </w:tcPr>
          <w:p w:rsidR="00011AB0" w:rsidRDefault="00011AB0" w:rsidP="00B628CD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15.10-15.30</w:t>
            </w:r>
          </w:p>
        </w:tc>
        <w:tc>
          <w:tcPr>
            <w:tcW w:w="8306" w:type="dxa"/>
            <w:gridSpan w:val="2"/>
          </w:tcPr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Przerwa na kawę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Prezentacja robotów, drukarki 3D </w:t>
            </w:r>
            <w:r>
              <w:rPr>
                <w:b/>
                <w:sz w:val="22"/>
                <w:szCs w:val="22"/>
                <w:lang w:eastAsia="en-US"/>
              </w:rPr>
              <w:br/>
              <w:t>oraz gier dydaktycznych z możliwością ich zakupu</w:t>
            </w:r>
          </w:p>
          <w:p w:rsidR="00011AB0" w:rsidRDefault="00011AB0" w:rsidP="00B628CD">
            <w:pPr>
              <w:spacing w:line="276" w:lineRule="auto"/>
              <w:rPr>
                <w:lang w:eastAsia="en-US"/>
              </w:rPr>
            </w:pPr>
          </w:p>
        </w:tc>
      </w:tr>
      <w:tr w:rsidR="00011AB0" w:rsidTr="00B628CD">
        <w:tc>
          <w:tcPr>
            <w:tcW w:w="0" w:type="auto"/>
            <w:vMerge w:val="restart"/>
            <w:vAlign w:val="center"/>
          </w:tcPr>
          <w:p w:rsidR="00011AB0" w:rsidRDefault="00011AB0" w:rsidP="00B628CD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15.30-16.30</w:t>
            </w:r>
          </w:p>
        </w:tc>
        <w:tc>
          <w:tcPr>
            <w:tcW w:w="2509" w:type="dxa"/>
          </w:tcPr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AB0" w:rsidRPr="00070A73" w:rsidRDefault="00011AB0" w:rsidP="00B62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 inż. Krzysztof Simiński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Politechnika Śląska</w:t>
            </w:r>
          </w:p>
          <w:p w:rsidR="00011AB0" w:rsidRDefault="00011AB0" w:rsidP="00B628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97" w:type="dxa"/>
          </w:tcPr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Default="00011AB0" w:rsidP="00152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Absolwent szkoły średniej na studiach politechnicznych</w:t>
            </w:r>
          </w:p>
        </w:tc>
      </w:tr>
      <w:tr w:rsidR="00011AB0" w:rsidTr="00B628CD">
        <w:tc>
          <w:tcPr>
            <w:tcW w:w="0" w:type="auto"/>
            <w:vMerge/>
            <w:vAlign w:val="center"/>
          </w:tcPr>
          <w:p w:rsidR="00011AB0" w:rsidRDefault="00011AB0" w:rsidP="00B628CD">
            <w:pPr>
              <w:rPr>
                <w:b/>
                <w:lang w:eastAsia="en-US"/>
              </w:rPr>
            </w:pPr>
          </w:p>
        </w:tc>
        <w:tc>
          <w:tcPr>
            <w:tcW w:w="2509" w:type="dxa"/>
          </w:tcPr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AB0" w:rsidRPr="00070A73" w:rsidRDefault="00011AB0" w:rsidP="00B62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Michał Nowik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Wydawnictwo Nowik</w:t>
            </w:r>
          </w:p>
        </w:tc>
        <w:tc>
          <w:tcPr>
            <w:tcW w:w="5797" w:type="dxa"/>
          </w:tcPr>
          <w:p w:rsidR="00011AB0" w:rsidRDefault="00011AB0" w:rsidP="00B628CD">
            <w:pPr>
              <w:spacing w:line="276" w:lineRule="auto"/>
              <w:jc w:val="center"/>
              <w:rPr>
                <w:lang w:eastAsia="en-US"/>
              </w:rPr>
            </w:pPr>
          </w:p>
          <w:p w:rsidR="00011AB0" w:rsidRPr="00070A73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2791">
              <w:rPr>
                <w:b/>
                <w:sz w:val="22"/>
                <w:szCs w:val="22"/>
                <w:lang w:eastAsia="en-US"/>
              </w:rPr>
              <w:t xml:space="preserve">Wykorzystanie gier edukacyjnych na lekcjach przedmiotów matematyczno-przyrodniczych i edukacji wczesnoszkolnej </w:t>
            </w:r>
          </w:p>
        </w:tc>
      </w:tr>
      <w:tr w:rsidR="00011AB0" w:rsidTr="00B628CD">
        <w:tc>
          <w:tcPr>
            <w:tcW w:w="0" w:type="auto"/>
            <w:vAlign w:val="center"/>
          </w:tcPr>
          <w:p w:rsidR="00011AB0" w:rsidRDefault="00011AB0" w:rsidP="00B628CD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16.30-17.00</w:t>
            </w:r>
          </w:p>
        </w:tc>
        <w:tc>
          <w:tcPr>
            <w:tcW w:w="2509" w:type="dxa"/>
          </w:tcPr>
          <w:p w:rsidR="00011AB0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AB0" w:rsidRPr="00070A73" w:rsidRDefault="00011AB0" w:rsidP="00B62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Izabela Jasicka- Misiak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Uniwersytet Opolski</w:t>
            </w:r>
          </w:p>
          <w:p w:rsidR="00011AB0" w:rsidRDefault="00011AB0" w:rsidP="00B628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97" w:type="dxa"/>
          </w:tcPr>
          <w:p w:rsidR="00011AB0" w:rsidRPr="003B56CB" w:rsidRDefault="00011AB0" w:rsidP="00B628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 w:rsidRPr="003B56CB">
              <w:rPr>
                <w:b/>
                <w:sz w:val="22"/>
                <w:szCs w:val="22"/>
                <w:lang w:eastAsia="en-US"/>
              </w:rPr>
              <w:t>Substancje aktywne biologicznie w roślinach leczniczych</w:t>
            </w:r>
          </w:p>
        </w:tc>
      </w:tr>
    </w:tbl>
    <w:p w:rsidR="00011AB0" w:rsidRDefault="00011AB0" w:rsidP="00272682">
      <w:pPr>
        <w:spacing w:line="360" w:lineRule="auto"/>
        <w:rPr>
          <w:rFonts w:ascii="Arial" w:hAnsi="Arial" w:cs="Arial"/>
          <w:b/>
        </w:rPr>
      </w:pPr>
    </w:p>
    <w:p w:rsidR="00011AB0" w:rsidRDefault="00011AB0" w:rsidP="00272682">
      <w:pPr>
        <w:spacing w:line="360" w:lineRule="auto"/>
        <w:rPr>
          <w:rFonts w:ascii="Arial" w:hAnsi="Arial" w:cs="Arial"/>
          <w:b/>
        </w:rPr>
      </w:pPr>
    </w:p>
    <w:p w:rsidR="00011AB0" w:rsidRDefault="00011AB0"/>
    <w:p w:rsidR="00011AB0" w:rsidRDefault="00011AB0"/>
    <w:p w:rsidR="00011AB0" w:rsidRPr="00DA19DF" w:rsidRDefault="00011AB0" w:rsidP="00DA19DF">
      <w:pPr>
        <w:spacing w:after="240"/>
        <w:jc w:val="center"/>
        <w:outlineLvl w:val="2"/>
        <w:rPr>
          <w:b/>
          <w:bCs/>
          <w:sz w:val="27"/>
          <w:szCs w:val="27"/>
        </w:rPr>
      </w:pPr>
      <w:r w:rsidRPr="00DA19DF">
        <w:rPr>
          <w:b/>
          <w:bCs/>
          <w:sz w:val="27"/>
          <w:szCs w:val="27"/>
        </w:rPr>
        <w:t xml:space="preserve">Zgłoszenie udziału w </w:t>
      </w:r>
      <w:r>
        <w:rPr>
          <w:b/>
          <w:bCs/>
          <w:sz w:val="27"/>
          <w:szCs w:val="27"/>
        </w:rPr>
        <w:t>VI Regionalnym Forum Edukacyjnym</w:t>
      </w:r>
    </w:p>
    <w:p w:rsidR="00011AB0" w:rsidRPr="00DA19DF" w:rsidRDefault="00011AB0" w:rsidP="00DA19DF">
      <w:pPr>
        <w:outlineLvl w:val="2"/>
        <w:rPr>
          <w:b/>
          <w:bCs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740"/>
        <w:gridCol w:w="3300"/>
      </w:tblGrid>
      <w:tr w:rsidR="00011AB0" w:rsidRPr="00DA19DF" w:rsidTr="00DA19DF">
        <w:trPr>
          <w:tblCellSpacing w:w="0" w:type="dxa"/>
        </w:trPr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Imię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019175" cy="2190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Nazwisko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019300" cy="209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AB0" w:rsidRPr="00DA19DF" w:rsidTr="00DA19D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Stanowisko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019300" cy="2095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AB0" w:rsidRPr="00DA19DF" w:rsidTr="00DA19DF">
        <w:trPr>
          <w:tblCellSpacing w:w="0" w:type="dxa"/>
        </w:trPr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Telefon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019175" cy="2190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E-mail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019300" cy="2095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AB0" w:rsidRPr="00DA19DF" w:rsidRDefault="00011AB0" w:rsidP="00DA19DF">
      <w:pPr>
        <w:spacing w:before="120" w:after="120"/>
        <w:outlineLvl w:val="2"/>
        <w:rPr>
          <w:rFonts w:ascii="Calibri" w:hAnsi="Calibri"/>
          <w:b/>
          <w:bCs/>
          <w:sz w:val="20"/>
          <w:szCs w:val="20"/>
        </w:rPr>
      </w:pPr>
      <w:r w:rsidRPr="00DA19DF">
        <w:rPr>
          <w:rFonts w:ascii="Calibri" w:hAnsi="Calibri"/>
          <w:b/>
          <w:bCs/>
          <w:sz w:val="20"/>
          <w:szCs w:val="20"/>
        </w:rPr>
        <w:t>Miejsce pracy uczestnika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00"/>
        <w:gridCol w:w="1204"/>
        <w:gridCol w:w="1218"/>
      </w:tblGrid>
      <w:tr w:rsidR="00011AB0" w:rsidRPr="00DA19DF" w:rsidTr="00DA19DF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Nazwa zakładu pracy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981325" cy="2095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AB0" w:rsidRPr="00DA19DF" w:rsidTr="00DA19DF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Kod pocztowy i miejscowość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352425" cy="21907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019300" cy="2095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AB0" w:rsidRPr="00DA19DF" w:rsidTr="00DA19DF">
        <w:trPr>
          <w:tblCellSpacing w:w="0" w:type="dxa"/>
        </w:trPr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Ulica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019300" cy="2095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Numer domu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66725" cy="2190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Numer lokalu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66725" cy="21907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AB0" w:rsidRPr="00DA19DF" w:rsidRDefault="00011AB0" w:rsidP="00DA19DF">
      <w:pPr>
        <w:spacing w:before="60" w:after="60"/>
        <w:outlineLvl w:val="2"/>
        <w:rPr>
          <w:rFonts w:ascii="Calibri" w:hAnsi="Calibri"/>
          <w:b/>
          <w:bCs/>
          <w:sz w:val="20"/>
          <w:szCs w:val="20"/>
        </w:rPr>
      </w:pPr>
      <w:r w:rsidRPr="00DA19DF">
        <w:rPr>
          <w:rFonts w:ascii="Calibri" w:hAnsi="Calibri"/>
          <w:b/>
          <w:bCs/>
          <w:sz w:val="20"/>
          <w:szCs w:val="20"/>
        </w:rPr>
        <w:t>Dane płatnika (do faktury)</w:t>
      </w:r>
    </w:p>
    <w:p w:rsidR="00011AB0" w:rsidRPr="00DA19DF" w:rsidRDefault="00EE2D74" w:rsidP="00DA19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47650" cy="2190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AB0" w:rsidRPr="00DA19DF">
        <w:rPr>
          <w:rFonts w:ascii="Calibri" w:hAnsi="Calibri"/>
          <w:sz w:val="20"/>
          <w:szCs w:val="20"/>
        </w:rPr>
        <w:t xml:space="preserve">osoba 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47650" cy="2190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AB0" w:rsidRPr="00DA19DF">
        <w:rPr>
          <w:rFonts w:ascii="Calibri" w:hAnsi="Calibri"/>
          <w:sz w:val="20"/>
          <w:szCs w:val="20"/>
        </w:rPr>
        <w:t xml:space="preserve">instytucja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00"/>
        <w:gridCol w:w="1204"/>
        <w:gridCol w:w="1218"/>
      </w:tblGrid>
      <w:tr w:rsidR="00011AB0" w:rsidRPr="00DA19DF" w:rsidTr="00DA19DF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Nazwa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981325" cy="2095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AB0" w:rsidRPr="00DA19DF" w:rsidTr="00DA19DF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Kod pocztowy i miejscowość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352425" cy="2190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019300" cy="20955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AB0" w:rsidRPr="00DA19DF" w:rsidTr="00DA19DF">
        <w:trPr>
          <w:tblCellSpacing w:w="0" w:type="dxa"/>
        </w:trPr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Ulica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019300" cy="2095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Numer domu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66725" cy="21907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Numer lokalu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66725" cy="2190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AB0" w:rsidRPr="00DA19DF" w:rsidTr="00DA19DF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11AB0" w:rsidRPr="00DA19DF" w:rsidRDefault="00011AB0" w:rsidP="00DA19DF">
            <w:pPr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NIP</w:t>
            </w:r>
            <w:r w:rsidRPr="00DA19DF">
              <w:rPr>
                <w:rFonts w:ascii="Calibri" w:hAnsi="Calibri"/>
                <w:sz w:val="20"/>
                <w:szCs w:val="20"/>
              </w:rPr>
              <w:br/>
            </w:r>
            <w:r w:rsidR="00EE2D7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47700" cy="219075"/>
                  <wp:effectExtent l="0" t="0" r="0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AB0" w:rsidRPr="00DA19DF" w:rsidRDefault="00011AB0" w:rsidP="00DA19DF">
      <w:pPr>
        <w:spacing w:before="120" w:after="120"/>
        <w:outlineLvl w:val="2"/>
        <w:rPr>
          <w:rFonts w:ascii="Calibri" w:hAnsi="Calibri"/>
          <w:b/>
          <w:bCs/>
          <w:sz w:val="20"/>
          <w:szCs w:val="20"/>
        </w:rPr>
      </w:pPr>
      <w:r w:rsidRPr="00DA19DF">
        <w:rPr>
          <w:rFonts w:ascii="Calibri" w:hAnsi="Calibri"/>
          <w:b/>
          <w:bCs/>
          <w:sz w:val="20"/>
          <w:szCs w:val="20"/>
        </w:rPr>
        <w:t>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011AB0" w:rsidRPr="00DA19DF" w:rsidTr="00DA19DF">
        <w:tc>
          <w:tcPr>
            <w:tcW w:w="9102" w:type="dxa"/>
          </w:tcPr>
          <w:p w:rsidR="00011AB0" w:rsidRPr="00DA19DF" w:rsidRDefault="00011AB0" w:rsidP="00DA19D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011AB0" w:rsidRPr="00DA19DF" w:rsidRDefault="00011AB0" w:rsidP="00DA19D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1AB0" w:rsidRPr="00DA19DF" w:rsidRDefault="00011AB0" w:rsidP="00DA19DF">
      <w:pPr>
        <w:spacing w:before="60"/>
        <w:jc w:val="both"/>
        <w:rPr>
          <w:rFonts w:ascii="Calibri" w:hAnsi="Calibri"/>
          <w:sz w:val="20"/>
          <w:szCs w:val="20"/>
        </w:rPr>
      </w:pPr>
      <w:r w:rsidRPr="00DA19DF">
        <w:rPr>
          <w:rFonts w:ascii="Calibri" w:hAnsi="Calibri"/>
          <w:sz w:val="20"/>
          <w:szCs w:val="20"/>
        </w:rPr>
        <w:t xml:space="preserve">Szkoła/placówka/osoba prywatna zobowiązuje się dokonać płatności za udział w szkoleniu przelewem na konto podane w rachunku, który zostanie dostarczony podczas szkolenia, w terminie najpóźniej na 7 dni od daty jego </w:t>
      </w:r>
      <w:r w:rsidRPr="00DA19DF">
        <w:rPr>
          <w:rFonts w:ascii="Calibri" w:hAnsi="Calibri"/>
          <w:spacing w:val="-6"/>
          <w:sz w:val="20"/>
          <w:szCs w:val="20"/>
        </w:rPr>
        <w:t>otrzymania. W wypadku rezygnacji z udziału w szkoleniu w terminie późniejszym niż na 3 dni przed jego rozpoczęciem</w:t>
      </w:r>
      <w:r w:rsidRPr="00DA19DF">
        <w:rPr>
          <w:rFonts w:ascii="Calibri" w:hAnsi="Calibri"/>
          <w:sz w:val="20"/>
          <w:szCs w:val="20"/>
        </w:rPr>
        <w:t xml:space="preserve"> uczestnik/instytucja kierująca zobowiązuje się do całkowitego pokrycia jego kosztów.</w:t>
      </w:r>
    </w:p>
    <w:p w:rsidR="00011AB0" w:rsidRPr="00DA19DF" w:rsidRDefault="00011AB0" w:rsidP="00DA19DF">
      <w:pPr>
        <w:spacing w:before="100" w:beforeAutospacing="1" w:after="100" w:afterAutospacing="1"/>
        <w:rPr>
          <w:rFonts w:ascii="Arial Narrow" w:hAnsi="Arial Narrow"/>
          <w:b/>
          <w:bCs/>
          <w:spacing w:val="-4"/>
          <w:sz w:val="20"/>
          <w:szCs w:val="20"/>
        </w:rPr>
      </w:pPr>
      <w:r w:rsidRPr="00DA19DF">
        <w:rPr>
          <w:rFonts w:ascii="Arial Narrow" w:hAnsi="Arial Narrow"/>
          <w:b/>
          <w:bCs/>
          <w:spacing w:val="-4"/>
          <w:sz w:val="20"/>
          <w:szCs w:val="20"/>
        </w:rPr>
        <w:t>Przyjęcie zgłoszenia potwierdzone zostanie wyłącznie listem elektronicznym w wypadku pozostawienia adresu e-mail.</w:t>
      </w:r>
    </w:p>
    <w:p w:rsidR="00011AB0" w:rsidRPr="00DA19DF" w:rsidRDefault="00011AB0" w:rsidP="00DA19DF">
      <w:pPr>
        <w:rPr>
          <w:rFonts w:ascii="Arial Narrow" w:hAnsi="Arial Narrow"/>
          <w:spacing w:val="-4"/>
          <w:sz w:val="20"/>
          <w:szCs w:val="20"/>
        </w:rPr>
      </w:pPr>
    </w:p>
    <w:p w:rsidR="00011AB0" w:rsidRPr="00DA19DF" w:rsidRDefault="00011AB0" w:rsidP="00DA19DF">
      <w:pPr>
        <w:rPr>
          <w:rFonts w:ascii="Arial Narrow" w:hAnsi="Arial Narrow"/>
          <w:spacing w:val="-4"/>
          <w:sz w:val="20"/>
          <w:szCs w:val="20"/>
        </w:rPr>
      </w:pPr>
    </w:p>
    <w:tbl>
      <w:tblPr>
        <w:tblW w:w="907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011AB0" w:rsidRPr="00DA19DF" w:rsidTr="00EE2D74">
        <w:trPr>
          <w:trHeight w:val="80"/>
        </w:trPr>
        <w:tc>
          <w:tcPr>
            <w:tcW w:w="4536" w:type="dxa"/>
            <w:vAlign w:val="center"/>
          </w:tcPr>
          <w:p w:rsidR="00011AB0" w:rsidRPr="00DA19DF" w:rsidRDefault="00011AB0" w:rsidP="00DA1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DA19DF">
              <w:rPr>
                <w:rFonts w:ascii="Calibri" w:hAnsi="Calibri"/>
                <w:sz w:val="20"/>
                <w:szCs w:val="20"/>
              </w:rPr>
              <w:t>…………………………………………………………..</w:t>
            </w:r>
          </w:p>
          <w:p w:rsidR="00011AB0" w:rsidRPr="00DA19DF" w:rsidRDefault="00011AB0" w:rsidP="00DA1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Podpis osoby delegującej na szkolenie</w:t>
            </w:r>
          </w:p>
          <w:p w:rsidR="00011AB0" w:rsidRPr="00DA19DF" w:rsidRDefault="00011AB0" w:rsidP="00DA19DF">
            <w:pPr>
              <w:jc w:val="center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1AB0" w:rsidRPr="00DA19DF" w:rsidRDefault="00011AB0" w:rsidP="00DA1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…………………………………………………………..</w:t>
            </w:r>
          </w:p>
          <w:p w:rsidR="00011AB0" w:rsidRPr="00DA19DF" w:rsidRDefault="00011AB0" w:rsidP="00DA1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19DF">
              <w:rPr>
                <w:rFonts w:ascii="Calibri" w:hAnsi="Calibri"/>
                <w:sz w:val="20"/>
                <w:szCs w:val="20"/>
              </w:rPr>
              <w:t>Podpis uczestnika szkolenia</w:t>
            </w:r>
          </w:p>
          <w:p w:rsidR="00011AB0" w:rsidRDefault="00011AB0" w:rsidP="00DA19DF">
            <w:pPr>
              <w:jc w:val="center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  <w:p w:rsidR="00EE2D74" w:rsidRDefault="00EE2D74" w:rsidP="00DA19DF">
            <w:pPr>
              <w:jc w:val="center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  <w:p w:rsidR="00EE2D74" w:rsidRPr="00DA19DF" w:rsidRDefault="00EE2D74" w:rsidP="00DA19DF">
            <w:pPr>
              <w:jc w:val="center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</w:tr>
      <w:bookmarkEnd w:id="0"/>
    </w:tbl>
    <w:p w:rsidR="00EE2D74" w:rsidRDefault="00EE2D74" w:rsidP="00EE2D74"/>
    <w:p w:rsidR="00EE2D74" w:rsidRDefault="00EE2D74" w:rsidP="00EE2D74"/>
    <w:p w:rsidR="00EE2D74" w:rsidRDefault="00EE2D74" w:rsidP="00EE2D74"/>
    <w:p w:rsidR="00EE2D74" w:rsidRDefault="00EE2D74" w:rsidP="00EE2D74"/>
    <w:sectPr w:rsidR="00EE2D74" w:rsidSect="0046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0A8"/>
    <w:multiLevelType w:val="hybridMultilevel"/>
    <w:tmpl w:val="387E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73AC"/>
    <w:multiLevelType w:val="hybridMultilevel"/>
    <w:tmpl w:val="5A6C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1"/>
    <w:rsid w:val="00011AB0"/>
    <w:rsid w:val="00070A73"/>
    <w:rsid w:val="000B7112"/>
    <w:rsid w:val="001425E6"/>
    <w:rsid w:val="00152674"/>
    <w:rsid w:val="00272682"/>
    <w:rsid w:val="00366369"/>
    <w:rsid w:val="00377CB7"/>
    <w:rsid w:val="003B56CB"/>
    <w:rsid w:val="003E7606"/>
    <w:rsid w:val="00435DC1"/>
    <w:rsid w:val="004604DC"/>
    <w:rsid w:val="004B3199"/>
    <w:rsid w:val="005A2B8F"/>
    <w:rsid w:val="005B4049"/>
    <w:rsid w:val="0065534B"/>
    <w:rsid w:val="006967ED"/>
    <w:rsid w:val="006A4BD2"/>
    <w:rsid w:val="006E02C4"/>
    <w:rsid w:val="00781915"/>
    <w:rsid w:val="00792791"/>
    <w:rsid w:val="008704DE"/>
    <w:rsid w:val="00A96BDC"/>
    <w:rsid w:val="00B628CD"/>
    <w:rsid w:val="00BA2451"/>
    <w:rsid w:val="00C45A31"/>
    <w:rsid w:val="00CC06D5"/>
    <w:rsid w:val="00DA19DF"/>
    <w:rsid w:val="00E1786E"/>
    <w:rsid w:val="00E80CBD"/>
    <w:rsid w:val="00EE2D74"/>
    <w:rsid w:val="00EF7349"/>
    <w:rsid w:val="00F166C9"/>
    <w:rsid w:val="00F6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268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1786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A1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19D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28C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8CD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268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1786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A1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19D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28C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8C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Ośrodek Doskonalenia Nauczycieli </vt:lpstr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Ośrodek Doskonalenia Nauczycieli</dc:title>
  <dc:creator>imiler</dc:creator>
  <cp:lastModifiedBy>Patrycja Rother</cp:lastModifiedBy>
  <cp:revision>2</cp:revision>
  <cp:lastPrinted>2014-10-15T08:02:00Z</cp:lastPrinted>
  <dcterms:created xsi:type="dcterms:W3CDTF">2014-11-12T10:48:00Z</dcterms:created>
  <dcterms:modified xsi:type="dcterms:W3CDTF">2014-11-12T10:48:00Z</dcterms:modified>
</cp:coreProperties>
</file>