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DD" w:rsidRDefault="002D6CDD" w:rsidP="004F4F5A">
      <w:pPr>
        <w:jc w:val="center"/>
        <w:rPr>
          <w:rFonts w:asciiTheme="majorHAnsi" w:hAnsiTheme="majorHAnsi" w:cs="Arial"/>
          <w:b/>
          <w:i/>
          <w:sz w:val="23"/>
          <w:szCs w:val="23"/>
        </w:rPr>
      </w:pPr>
    </w:p>
    <w:p w:rsidR="002D6CDD" w:rsidRDefault="002D6CDD" w:rsidP="004F4F5A">
      <w:pPr>
        <w:jc w:val="center"/>
        <w:rPr>
          <w:rFonts w:asciiTheme="majorHAnsi" w:hAnsiTheme="majorHAnsi" w:cs="Arial"/>
          <w:b/>
          <w:i/>
          <w:sz w:val="23"/>
          <w:szCs w:val="23"/>
        </w:rPr>
      </w:pPr>
    </w:p>
    <w:p w:rsidR="003813CD" w:rsidRPr="00D70A04" w:rsidRDefault="003813CD" w:rsidP="004F4F5A">
      <w:pPr>
        <w:jc w:val="center"/>
        <w:rPr>
          <w:rFonts w:asciiTheme="majorHAnsi" w:hAnsiTheme="majorHAnsi" w:cs="Arial"/>
          <w:b/>
          <w:i/>
          <w:sz w:val="23"/>
          <w:szCs w:val="23"/>
        </w:rPr>
      </w:pPr>
      <w:r w:rsidRPr="00D70A04">
        <w:rPr>
          <w:rFonts w:asciiTheme="majorHAnsi" w:hAnsiTheme="majorHAnsi" w:cs="Arial"/>
          <w:b/>
          <w:i/>
          <w:sz w:val="23"/>
          <w:szCs w:val="23"/>
        </w:rPr>
        <w:t>REGULAMIN KONCERTU</w:t>
      </w:r>
      <w:r w:rsidR="00165B8F">
        <w:rPr>
          <w:rFonts w:asciiTheme="majorHAnsi" w:hAnsiTheme="majorHAnsi" w:cs="Arial"/>
          <w:b/>
          <w:i/>
          <w:sz w:val="23"/>
          <w:szCs w:val="23"/>
        </w:rPr>
        <w:t xml:space="preserve"> </w:t>
      </w:r>
      <w:r w:rsidRPr="00D70A04">
        <w:rPr>
          <w:rFonts w:asciiTheme="majorHAnsi" w:hAnsiTheme="majorHAnsi" w:cs="Arial"/>
          <w:b/>
          <w:i/>
          <w:sz w:val="23"/>
          <w:szCs w:val="23"/>
        </w:rPr>
        <w:t>„Blues dla niepełnosprawnych”</w:t>
      </w:r>
    </w:p>
    <w:p w:rsidR="003813CD" w:rsidRPr="00D70A04" w:rsidRDefault="003813CD" w:rsidP="004F4F5A">
      <w:pPr>
        <w:jc w:val="center"/>
        <w:rPr>
          <w:rFonts w:asciiTheme="majorHAnsi" w:hAnsiTheme="majorHAnsi" w:cs="Arial"/>
          <w:b/>
          <w:i/>
          <w:sz w:val="23"/>
          <w:szCs w:val="23"/>
        </w:rPr>
      </w:pPr>
      <w:r w:rsidRPr="00D70A04">
        <w:rPr>
          <w:rFonts w:asciiTheme="majorHAnsi" w:hAnsiTheme="majorHAnsi" w:cs="Arial"/>
          <w:b/>
          <w:i/>
          <w:sz w:val="23"/>
          <w:szCs w:val="23"/>
        </w:rPr>
        <w:t xml:space="preserve"> (05.09.2014 r.)</w:t>
      </w:r>
    </w:p>
    <w:p w:rsidR="003813CD" w:rsidRPr="00D70A04" w:rsidRDefault="003813CD" w:rsidP="004F4F5A">
      <w:pPr>
        <w:jc w:val="center"/>
        <w:rPr>
          <w:rFonts w:asciiTheme="majorHAnsi" w:hAnsiTheme="majorHAnsi" w:cs="Arial"/>
          <w:b/>
          <w:i/>
          <w:sz w:val="23"/>
          <w:szCs w:val="23"/>
        </w:rPr>
      </w:pPr>
    </w:p>
    <w:p w:rsidR="003813CD" w:rsidRPr="00165B8F" w:rsidRDefault="003813CD" w:rsidP="004F4F5A">
      <w:pPr>
        <w:tabs>
          <w:tab w:val="left" w:pos="0"/>
        </w:tabs>
        <w:jc w:val="center"/>
        <w:rPr>
          <w:rFonts w:asciiTheme="majorHAnsi" w:hAnsiTheme="majorHAnsi"/>
          <w:b/>
          <w:sz w:val="22"/>
          <w:szCs w:val="22"/>
        </w:rPr>
      </w:pPr>
      <w:r w:rsidRPr="00165B8F">
        <w:rPr>
          <w:rFonts w:asciiTheme="majorHAnsi" w:hAnsiTheme="majorHAnsi"/>
          <w:b/>
          <w:sz w:val="22"/>
          <w:szCs w:val="22"/>
        </w:rPr>
        <w:t>I. Informacje ogólne</w:t>
      </w:r>
    </w:p>
    <w:p w:rsidR="003813CD" w:rsidRPr="00165B8F" w:rsidRDefault="003813CD" w:rsidP="004F4F5A">
      <w:pPr>
        <w:numPr>
          <w:ilvl w:val="0"/>
          <w:numId w:val="1"/>
        </w:numPr>
        <w:tabs>
          <w:tab w:val="left" w:pos="0"/>
          <w:tab w:val="left" w:pos="993"/>
        </w:tabs>
        <w:ind w:hanging="294"/>
        <w:jc w:val="both"/>
        <w:rPr>
          <w:rFonts w:asciiTheme="majorHAnsi" w:hAnsiTheme="majorHAnsi"/>
          <w:b/>
          <w:sz w:val="22"/>
          <w:szCs w:val="22"/>
        </w:rPr>
      </w:pPr>
      <w:r w:rsidRPr="00165B8F">
        <w:rPr>
          <w:rFonts w:asciiTheme="majorHAnsi" w:hAnsiTheme="majorHAnsi"/>
          <w:sz w:val="22"/>
          <w:szCs w:val="22"/>
        </w:rPr>
        <w:t>Organizatorem koncertu „Blues dla niepełnosprawnych”</w:t>
      </w:r>
      <w:r w:rsidR="0061546D">
        <w:rPr>
          <w:rFonts w:asciiTheme="majorHAnsi" w:hAnsiTheme="majorHAnsi"/>
          <w:sz w:val="22"/>
          <w:szCs w:val="22"/>
        </w:rPr>
        <w:t xml:space="preserve"> zwanego dalej „Koncertem”</w:t>
      </w:r>
      <w:r w:rsidRPr="00165B8F">
        <w:rPr>
          <w:rFonts w:asciiTheme="majorHAnsi" w:hAnsiTheme="majorHAnsi"/>
          <w:sz w:val="22"/>
          <w:szCs w:val="22"/>
        </w:rPr>
        <w:t xml:space="preserve"> jest Powiat Wodzisławski, </w:t>
      </w:r>
      <w:r w:rsidR="002D6CDD">
        <w:rPr>
          <w:rFonts w:asciiTheme="majorHAnsi" w:hAnsiTheme="majorHAnsi"/>
          <w:sz w:val="22"/>
          <w:szCs w:val="22"/>
        </w:rPr>
        <w:br/>
      </w:r>
      <w:r w:rsidRPr="00165B8F">
        <w:rPr>
          <w:rFonts w:asciiTheme="majorHAnsi" w:hAnsiTheme="majorHAnsi"/>
          <w:sz w:val="22"/>
          <w:szCs w:val="22"/>
        </w:rPr>
        <w:t>ul. Bogumińska 2, 44-300 Wodzisław Śląski (zwany dalej „Organizatorem”).</w:t>
      </w:r>
    </w:p>
    <w:p w:rsidR="003813CD" w:rsidRPr="00165B8F" w:rsidRDefault="003813CD" w:rsidP="004F4F5A">
      <w:pPr>
        <w:numPr>
          <w:ilvl w:val="0"/>
          <w:numId w:val="1"/>
        </w:numPr>
        <w:tabs>
          <w:tab w:val="left" w:pos="0"/>
          <w:tab w:val="left" w:pos="993"/>
        </w:tabs>
        <w:ind w:hanging="294"/>
        <w:jc w:val="both"/>
        <w:rPr>
          <w:rFonts w:asciiTheme="majorHAnsi" w:hAnsiTheme="majorHAnsi"/>
          <w:b/>
          <w:sz w:val="22"/>
          <w:szCs w:val="22"/>
        </w:rPr>
      </w:pPr>
      <w:r w:rsidRPr="00165B8F">
        <w:rPr>
          <w:rFonts w:asciiTheme="majorHAnsi" w:hAnsiTheme="majorHAnsi"/>
          <w:sz w:val="22"/>
          <w:szCs w:val="22"/>
        </w:rPr>
        <w:t>W ramach koncertu wystąpi zespół Dr Blues &amp; SOUL RE VISION .</w:t>
      </w:r>
    </w:p>
    <w:p w:rsidR="003813CD" w:rsidRPr="00165B8F" w:rsidRDefault="003813CD" w:rsidP="004F4F5A">
      <w:pPr>
        <w:numPr>
          <w:ilvl w:val="0"/>
          <w:numId w:val="1"/>
        </w:numPr>
        <w:tabs>
          <w:tab w:val="left" w:pos="0"/>
          <w:tab w:val="left" w:pos="993"/>
        </w:tabs>
        <w:ind w:hanging="294"/>
        <w:jc w:val="both"/>
        <w:rPr>
          <w:rFonts w:asciiTheme="majorHAnsi" w:hAnsiTheme="majorHAnsi"/>
          <w:sz w:val="22"/>
          <w:szCs w:val="22"/>
        </w:rPr>
      </w:pPr>
      <w:r w:rsidRPr="00165B8F">
        <w:rPr>
          <w:rFonts w:asciiTheme="majorHAnsi" w:hAnsiTheme="majorHAnsi"/>
          <w:sz w:val="22"/>
          <w:szCs w:val="22"/>
        </w:rPr>
        <w:t>Termin koncertu: 05.09.2014 r.  w godz. 10.00 – 13.00</w:t>
      </w:r>
    </w:p>
    <w:p w:rsidR="00CD3A47" w:rsidRPr="00165B8F" w:rsidRDefault="003813CD" w:rsidP="004F4F5A">
      <w:pPr>
        <w:numPr>
          <w:ilvl w:val="0"/>
          <w:numId w:val="1"/>
        </w:numPr>
        <w:tabs>
          <w:tab w:val="left" w:pos="0"/>
          <w:tab w:val="left" w:pos="993"/>
        </w:tabs>
        <w:ind w:hanging="294"/>
        <w:jc w:val="both"/>
        <w:rPr>
          <w:rFonts w:asciiTheme="majorHAnsi" w:hAnsiTheme="majorHAnsi"/>
          <w:sz w:val="22"/>
          <w:szCs w:val="22"/>
        </w:rPr>
      </w:pPr>
      <w:r w:rsidRPr="00165B8F">
        <w:rPr>
          <w:rFonts w:asciiTheme="majorHAnsi" w:hAnsiTheme="majorHAnsi"/>
          <w:sz w:val="22"/>
          <w:szCs w:val="22"/>
        </w:rPr>
        <w:t>Miejsce: Ośrodek Wypoczynkowy „OLZA” w Olzie przy ul. Kolejowej.</w:t>
      </w:r>
    </w:p>
    <w:p w:rsidR="004F4F5A" w:rsidRPr="00165B8F" w:rsidRDefault="004F4F5A" w:rsidP="004F4F5A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4F4F5A" w:rsidRPr="00165B8F" w:rsidRDefault="004F4F5A" w:rsidP="004F4F5A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165B8F">
        <w:rPr>
          <w:rFonts w:asciiTheme="majorHAnsi" w:hAnsiTheme="majorHAnsi"/>
          <w:b/>
          <w:sz w:val="22"/>
          <w:szCs w:val="22"/>
        </w:rPr>
        <w:t>II. Cel imprezy</w:t>
      </w:r>
    </w:p>
    <w:p w:rsidR="004F4F5A" w:rsidRPr="002D6CDD" w:rsidRDefault="004F4F5A" w:rsidP="004F4F5A">
      <w:pPr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165B8F">
        <w:rPr>
          <w:rFonts w:asciiTheme="majorHAnsi" w:hAnsiTheme="majorHAnsi"/>
          <w:sz w:val="22"/>
          <w:szCs w:val="22"/>
        </w:rPr>
        <w:t xml:space="preserve">Celem </w:t>
      </w:r>
      <w:r w:rsidR="0061546D">
        <w:rPr>
          <w:rFonts w:asciiTheme="majorHAnsi" w:hAnsiTheme="majorHAnsi"/>
          <w:sz w:val="22"/>
          <w:szCs w:val="22"/>
        </w:rPr>
        <w:t>koncertu</w:t>
      </w:r>
      <w:r w:rsidRPr="00165B8F">
        <w:rPr>
          <w:rFonts w:asciiTheme="majorHAnsi" w:hAnsiTheme="majorHAnsi"/>
          <w:sz w:val="22"/>
          <w:szCs w:val="22"/>
        </w:rPr>
        <w:t xml:space="preserve">  jest nie tylko integracja osób niepełnosprawnych ze środowiskiem, ale zapewnienie osobom niepełnosprawnym uczestnictwa w kulturze poprzez koncerty z występami zespołów </w:t>
      </w:r>
      <w:r w:rsidR="002D6CDD">
        <w:rPr>
          <w:rFonts w:asciiTheme="majorHAnsi" w:hAnsiTheme="majorHAnsi"/>
          <w:sz w:val="22"/>
          <w:szCs w:val="22"/>
        </w:rPr>
        <w:br/>
      </w:r>
      <w:r w:rsidRPr="00165B8F">
        <w:rPr>
          <w:rFonts w:asciiTheme="majorHAnsi" w:hAnsiTheme="majorHAnsi"/>
          <w:sz w:val="22"/>
          <w:szCs w:val="22"/>
        </w:rPr>
        <w:t>z czołówki polskiego Bluesa</w:t>
      </w:r>
      <w:r w:rsidR="0061546D">
        <w:rPr>
          <w:rFonts w:asciiTheme="majorHAnsi" w:hAnsiTheme="majorHAnsi"/>
          <w:sz w:val="22"/>
          <w:szCs w:val="22"/>
        </w:rPr>
        <w:t>.</w:t>
      </w:r>
    </w:p>
    <w:p w:rsidR="004F4F5A" w:rsidRPr="00165B8F" w:rsidRDefault="004F4F5A" w:rsidP="004F4F5A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4F4F5A" w:rsidRPr="00165B8F" w:rsidRDefault="004F4F5A" w:rsidP="004F4F5A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165B8F">
        <w:rPr>
          <w:rFonts w:asciiTheme="majorHAnsi" w:hAnsiTheme="majorHAnsi"/>
          <w:b/>
          <w:sz w:val="22"/>
          <w:szCs w:val="22"/>
        </w:rPr>
        <w:t>III. Warunki uczestnictwa</w:t>
      </w:r>
    </w:p>
    <w:p w:rsidR="00F867ED" w:rsidRPr="00165B8F" w:rsidRDefault="00F867ED" w:rsidP="002D6CDD">
      <w:pPr>
        <w:numPr>
          <w:ilvl w:val="0"/>
          <w:numId w:val="2"/>
        </w:numPr>
        <w:tabs>
          <w:tab w:val="clear" w:pos="480"/>
          <w:tab w:val="num" w:pos="709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165B8F">
        <w:rPr>
          <w:rFonts w:asciiTheme="majorHAnsi" w:hAnsiTheme="majorHAnsi"/>
          <w:sz w:val="22"/>
          <w:szCs w:val="22"/>
        </w:rPr>
        <w:t xml:space="preserve">Udział w koncercie  jest nieodpłatny i dobrowolny. </w:t>
      </w:r>
    </w:p>
    <w:p w:rsidR="00F867ED" w:rsidRPr="00165B8F" w:rsidRDefault="00F867ED" w:rsidP="002D6CDD">
      <w:pPr>
        <w:numPr>
          <w:ilvl w:val="0"/>
          <w:numId w:val="2"/>
        </w:numPr>
        <w:tabs>
          <w:tab w:val="clear" w:pos="480"/>
          <w:tab w:val="num" w:pos="709"/>
        </w:tabs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165B8F">
        <w:rPr>
          <w:rFonts w:asciiTheme="majorHAnsi" w:hAnsiTheme="majorHAnsi"/>
          <w:sz w:val="22"/>
          <w:szCs w:val="22"/>
        </w:rPr>
        <w:t xml:space="preserve">Zgłoszenia udziału w koncercie należy dokonywać telefonicznie pod numerem telefonu </w:t>
      </w:r>
      <w:r w:rsidR="002D6CDD">
        <w:rPr>
          <w:rFonts w:asciiTheme="majorHAnsi" w:hAnsiTheme="majorHAnsi"/>
          <w:sz w:val="22"/>
          <w:szCs w:val="22"/>
        </w:rPr>
        <w:br/>
      </w:r>
      <w:r w:rsidRPr="00165B8F">
        <w:rPr>
          <w:rFonts w:asciiTheme="majorHAnsi" w:hAnsiTheme="majorHAnsi"/>
          <w:sz w:val="22"/>
          <w:szCs w:val="22"/>
        </w:rPr>
        <w:t xml:space="preserve">32/412 09 62 lub drogą elektroniczną </w:t>
      </w:r>
      <w:hyperlink r:id="rId7" w:history="1">
        <w:r w:rsidRPr="00165B8F">
          <w:rPr>
            <w:rStyle w:val="Hipercze"/>
            <w:rFonts w:asciiTheme="majorHAnsi" w:hAnsiTheme="majorHAnsi"/>
            <w:sz w:val="22"/>
            <w:szCs w:val="22"/>
          </w:rPr>
          <w:t>lucyna.wojtas@powiatwodzislawski.pl</w:t>
        </w:r>
      </w:hyperlink>
      <w:r w:rsidR="0061546D">
        <w:rPr>
          <w:rFonts w:asciiTheme="majorHAnsi" w:hAnsiTheme="majorHAnsi"/>
          <w:sz w:val="22"/>
          <w:szCs w:val="22"/>
        </w:rPr>
        <w:t>, podając dokładną</w:t>
      </w:r>
      <w:r w:rsidRPr="00165B8F">
        <w:rPr>
          <w:rFonts w:asciiTheme="majorHAnsi" w:hAnsiTheme="majorHAnsi"/>
          <w:sz w:val="22"/>
          <w:szCs w:val="22"/>
        </w:rPr>
        <w:t xml:space="preserve"> liczbę uczestników oraz opiekunów.</w:t>
      </w:r>
    </w:p>
    <w:p w:rsidR="00F867ED" w:rsidRPr="00165B8F" w:rsidRDefault="00F867ED" w:rsidP="002D6CDD">
      <w:pPr>
        <w:numPr>
          <w:ilvl w:val="0"/>
          <w:numId w:val="2"/>
        </w:numPr>
        <w:tabs>
          <w:tab w:val="clear" w:pos="480"/>
          <w:tab w:val="num" w:pos="709"/>
        </w:tabs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165B8F">
        <w:rPr>
          <w:rFonts w:asciiTheme="majorHAnsi" w:hAnsiTheme="majorHAnsi"/>
          <w:b/>
          <w:sz w:val="22"/>
          <w:szCs w:val="22"/>
        </w:rPr>
        <w:t>Termin przyjmowania zgłoszeń do udziału w koncercie upływa w dniu</w:t>
      </w:r>
      <w:r w:rsidRPr="00165B8F">
        <w:rPr>
          <w:rFonts w:asciiTheme="majorHAnsi" w:hAnsiTheme="majorHAnsi"/>
          <w:b/>
          <w:sz w:val="22"/>
          <w:szCs w:val="22"/>
        </w:rPr>
        <w:br/>
        <w:t xml:space="preserve"> 01 września 2014 r.</w:t>
      </w:r>
    </w:p>
    <w:p w:rsidR="002D6CDD" w:rsidRPr="002D6CDD" w:rsidRDefault="00F867ED" w:rsidP="002D6CDD">
      <w:pPr>
        <w:numPr>
          <w:ilvl w:val="0"/>
          <w:numId w:val="2"/>
        </w:numPr>
        <w:tabs>
          <w:tab w:val="clear" w:pos="480"/>
          <w:tab w:val="num" w:pos="709"/>
        </w:tabs>
        <w:ind w:left="709" w:hanging="425"/>
        <w:jc w:val="both"/>
        <w:rPr>
          <w:rFonts w:ascii="Cambria" w:hAnsi="Cambria"/>
          <w:sz w:val="22"/>
          <w:szCs w:val="22"/>
        </w:rPr>
      </w:pPr>
      <w:r w:rsidRPr="002D6CDD">
        <w:rPr>
          <w:rFonts w:asciiTheme="majorHAnsi" w:hAnsiTheme="majorHAnsi"/>
          <w:sz w:val="22"/>
          <w:szCs w:val="22"/>
        </w:rPr>
        <w:t>Zgłoszenia po terminie wymienionym w pkt. 3 regulaminu będą możliwe wyłącznie za zgodą Organizatora i w razie niewyczerpania limitu zgłoszeń.</w:t>
      </w:r>
      <w:r w:rsidR="002D6CDD" w:rsidRPr="002D6CDD">
        <w:rPr>
          <w:rFonts w:asciiTheme="majorHAnsi" w:hAnsiTheme="majorHAnsi"/>
          <w:sz w:val="22"/>
          <w:szCs w:val="22"/>
        </w:rPr>
        <w:t xml:space="preserve"> </w:t>
      </w:r>
    </w:p>
    <w:p w:rsidR="002D6CDD" w:rsidRPr="002D6CDD" w:rsidRDefault="00F867ED" w:rsidP="002D6CDD">
      <w:pPr>
        <w:numPr>
          <w:ilvl w:val="0"/>
          <w:numId w:val="2"/>
        </w:numPr>
        <w:tabs>
          <w:tab w:val="clear" w:pos="480"/>
          <w:tab w:val="num" w:pos="709"/>
        </w:tabs>
        <w:ind w:left="709" w:hanging="425"/>
        <w:jc w:val="both"/>
        <w:rPr>
          <w:rFonts w:ascii="Cambria" w:hAnsi="Cambria"/>
          <w:sz w:val="22"/>
          <w:szCs w:val="22"/>
        </w:rPr>
      </w:pPr>
      <w:r w:rsidRPr="002D6CDD">
        <w:rPr>
          <w:rFonts w:asciiTheme="majorHAnsi" w:hAnsiTheme="majorHAnsi"/>
          <w:sz w:val="22"/>
          <w:szCs w:val="22"/>
        </w:rPr>
        <w:t>Organizator ma prawo do ograniczenia liczby uczestniczących w koncercie</w:t>
      </w:r>
      <w:r w:rsidR="002D6CDD" w:rsidRPr="002D6CDD">
        <w:rPr>
          <w:rFonts w:asciiTheme="majorHAnsi" w:hAnsiTheme="majorHAnsi"/>
          <w:sz w:val="22"/>
          <w:szCs w:val="22"/>
        </w:rPr>
        <w:t xml:space="preserve"> </w:t>
      </w:r>
      <w:r w:rsidRPr="002D6CDD">
        <w:rPr>
          <w:rFonts w:asciiTheme="majorHAnsi" w:hAnsiTheme="majorHAnsi"/>
          <w:sz w:val="22"/>
          <w:szCs w:val="22"/>
        </w:rPr>
        <w:t>i wcześniejszego zakończenia zapisów w przypadku osiągnięcia pułapu odpowiednio wysokiej liczby zgłoszeń.</w:t>
      </w:r>
      <w:r w:rsidR="00016404">
        <w:rPr>
          <w:rFonts w:asciiTheme="majorHAnsi" w:hAnsiTheme="majorHAnsi"/>
          <w:sz w:val="22"/>
          <w:szCs w:val="22"/>
        </w:rPr>
        <w:br/>
      </w:r>
      <w:r w:rsidRPr="002D6CDD">
        <w:rPr>
          <w:rFonts w:asciiTheme="majorHAnsi" w:hAnsiTheme="majorHAnsi" w:cs="Arial"/>
          <w:sz w:val="22"/>
          <w:szCs w:val="22"/>
        </w:rPr>
        <w:t>O udziale w koncercie decyduje kolejność zgłoszeń.</w:t>
      </w:r>
      <w:r w:rsidR="002D6CDD" w:rsidRPr="002D6CDD">
        <w:rPr>
          <w:rFonts w:asciiTheme="majorHAnsi" w:hAnsiTheme="majorHAnsi" w:cs="Arial"/>
          <w:sz w:val="22"/>
          <w:szCs w:val="22"/>
        </w:rPr>
        <w:t xml:space="preserve"> </w:t>
      </w:r>
    </w:p>
    <w:p w:rsidR="002D6CDD" w:rsidRPr="002D6CDD" w:rsidRDefault="002D6CDD" w:rsidP="002D6CDD">
      <w:pPr>
        <w:numPr>
          <w:ilvl w:val="0"/>
          <w:numId w:val="2"/>
        </w:numPr>
        <w:tabs>
          <w:tab w:val="clear" w:pos="480"/>
          <w:tab w:val="num" w:pos="709"/>
        </w:tabs>
        <w:ind w:left="709" w:hanging="425"/>
        <w:jc w:val="both"/>
        <w:rPr>
          <w:rFonts w:ascii="Cambria" w:hAnsi="Cambria"/>
          <w:sz w:val="22"/>
          <w:szCs w:val="22"/>
        </w:rPr>
      </w:pPr>
      <w:r w:rsidRPr="002D6CDD">
        <w:rPr>
          <w:rFonts w:ascii="Cambria" w:hAnsi="Cambria"/>
          <w:sz w:val="22"/>
          <w:szCs w:val="22"/>
        </w:rPr>
        <w:t xml:space="preserve">Przyjazd i odjazd uczestników </w:t>
      </w:r>
      <w:r w:rsidR="00016404">
        <w:rPr>
          <w:rFonts w:ascii="Cambria" w:hAnsi="Cambria"/>
          <w:sz w:val="22"/>
          <w:szCs w:val="22"/>
        </w:rPr>
        <w:t>koncertu</w:t>
      </w:r>
      <w:r w:rsidRPr="002D6CDD">
        <w:rPr>
          <w:rFonts w:ascii="Cambria" w:hAnsi="Cambria"/>
          <w:sz w:val="22"/>
          <w:szCs w:val="22"/>
        </w:rPr>
        <w:t xml:space="preserve"> odbywa się we własnym zakresie i na własną odpowiedzialność. Uczestnikom </w:t>
      </w:r>
      <w:r w:rsidR="00016404">
        <w:rPr>
          <w:rFonts w:ascii="Cambria" w:hAnsi="Cambria"/>
          <w:sz w:val="22"/>
          <w:szCs w:val="22"/>
        </w:rPr>
        <w:t>koncertu</w:t>
      </w:r>
      <w:r w:rsidRPr="002D6CDD">
        <w:rPr>
          <w:rFonts w:ascii="Cambria" w:hAnsi="Cambria"/>
          <w:sz w:val="22"/>
          <w:szCs w:val="22"/>
        </w:rPr>
        <w:t xml:space="preserve"> nie przysługuje ze strony Organizatora zwrot jakichkolwiek kosztów związanych z udziałem w </w:t>
      </w:r>
      <w:r w:rsidR="00016404">
        <w:rPr>
          <w:rFonts w:ascii="Cambria" w:hAnsi="Cambria"/>
          <w:sz w:val="22"/>
          <w:szCs w:val="22"/>
        </w:rPr>
        <w:t>koncercie</w:t>
      </w:r>
      <w:r w:rsidRPr="002D6CDD">
        <w:rPr>
          <w:rFonts w:ascii="Cambria" w:hAnsi="Cambria"/>
          <w:sz w:val="22"/>
          <w:szCs w:val="22"/>
        </w:rPr>
        <w:t xml:space="preserve">. </w:t>
      </w:r>
    </w:p>
    <w:p w:rsidR="00D70A04" w:rsidRPr="00165B8F" w:rsidRDefault="00D70A04" w:rsidP="002D6CDD">
      <w:pPr>
        <w:numPr>
          <w:ilvl w:val="0"/>
          <w:numId w:val="2"/>
        </w:numPr>
        <w:tabs>
          <w:tab w:val="clear" w:pos="480"/>
          <w:tab w:val="num" w:pos="709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165B8F">
        <w:rPr>
          <w:rFonts w:asciiTheme="majorHAnsi" w:hAnsiTheme="majorHAnsi"/>
          <w:sz w:val="22"/>
          <w:szCs w:val="22"/>
        </w:rPr>
        <w:t xml:space="preserve">Ośrodki/Stowarzyszenia zgłaszające chęć udziału w koncercie </w:t>
      </w:r>
      <w:r w:rsidR="002D6CDD">
        <w:rPr>
          <w:rFonts w:asciiTheme="majorHAnsi" w:hAnsiTheme="majorHAnsi"/>
          <w:sz w:val="22"/>
          <w:szCs w:val="22"/>
        </w:rPr>
        <w:t>muszą posiadać</w:t>
      </w:r>
      <w:r w:rsidRPr="00165B8F">
        <w:rPr>
          <w:rFonts w:asciiTheme="majorHAnsi" w:hAnsiTheme="majorHAnsi"/>
          <w:sz w:val="22"/>
          <w:szCs w:val="22"/>
        </w:rPr>
        <w:t xml:space="preserve"> zgody podopiecznych </w:t>
      </w:r>
      <w:r w:rsidRPr="00165B8F">
        <w:rPr>
          <w:rFonts w:ascii="Cambria" w:hAnsi="Cambria"/>
          <w:sz w:val="22"/>
          <w:szCs w:val="22"/>
        </w:rPr>
        <w:t>na wykorzystanie i</w:t>
      </w:r>
      <w:r w:rsidRPr="00165B8F">
        <w:rPr>
          <w:rFonts w:ascii="Cambria" w:hAnsi="Cambria"/>
          <w:color w:val="FF0000"/>
          <w:sz w:val="22"/>
          <w:szCs w:val="22"/>
        </w:rPr>
        <w:t xml:space="preserve"> </w:t>
      </w:r>
      <w:r w:rsidRPr="00165B8F">
        <w:rPr>
          <w:rFonts w:ascii="Cambria" w:hAnsi="Cambria"/>
          <w:sz w:val="22"/>
          <w:szCs w:val="22"/>
        </w:rPr>
        <w:t xml:space="preserve">rozpowszechnianie wizerunku w przekazach telewizyjnych lub multimedialnych, Internecie oraz w postaci fotografii lub innego materialnego nośnika wizerunku na potrzeby organizacji niniejszego </w:t>
      </w:r>
      <w:r w:rsidRPr="00165B8F">
        <w:rPr>
          <w:rFonts w:asciiTheme="majorHAnsi" w:hAnsiTheme="majorHAnsi"/>
          <w:sz w:val="22"/>
          <w:szCs w:val="22"/>
        </w:rPr>
        <w:t xml:space="preserve">koncertu </w:t>
      </w:r>
      <w:r w:rsidRPr="00165B8F">
        <w:rPr>
          <w:rFonts w:ascii="Cambria" w:hAnsi="Cambria"/>
          <w:sz w:val="22"/>
          <w:szCs w:val="22"/>
        </w:rPr>
        <w:t xml:space="preserve">oraz w celach zgodnych z działalnością prowadzoną przez Organizatora. W przypadku braku </w:t>
      </w:r>
      <w:r w:rsidRPr="00165B8F">
        <w:rPr>
          <w:rFonts w:asciiTheme="majorHAnsi" w:hAnsiTheme="majorHAnsi"/>
          <w:sz w:val="22"/>
          <w:szCs w:val="22"/>
        </w:rPr>
        <w:t xml:space="preserve">takiej </w:t>
      </w:r>
      <w:r w:rsidRPr="00165B8F">
        <w:rPr>
          <w:rFonts w:ascii="Cambria" w:hAnsi="Cambria"/>
          <w:sz w:val="22"/>
          <w:szCs w:val="22"/>
        </w:rPr>
        <w:t xml:space="preserve">zgody </w:t>
      </w:r>
      <w:r w:rsidRPr="00165B8F">
        <w:rPr>
          <w:rFonts w:asciiTheme="majorHAnsi" w:hAnsiTheme="majorHAnsi"/>
          <w:sz w:val="22"/>
          <w:szCs w:val="22"/>
        </w:rPr>
        <w:t xml:space="preserve">należy złożyć pisemne </w:t>
      </w:r>
      <w:r w:rsidRPr="00165B8F">
        <w:rPr>
          <w:rFonts w:ascii="Cambria" w:hAnsi="Cambria"/>
          <w:sz w:val="22"/>
          <w:szCs w:val="22"/>
        </w:rPr>
        <w:t xml:space="preserve">oświadczenie </w:t>
      </w:r>
      <w:r w:rsidR="002D6CDD">
        <w:rPr>
          <w:rFonts w:asciiTheme="majorHAnsi" w:hAnsiTheme="majorHAnsi"/>
          <w:sz w:val="22"/>
          <w:szCs w:val="22"/>
        </w:rPr>
        <w:br/>
      </w:r>
      <w:r w:rsidRPr="00165B8F">
        <w:rPr>
          <w:rFonts w:ascii="Cambria" w:hAnsi="Cambria"/>
          <w:sz w:val="22"/>
          <w:szCs w:val="22"/>
        </w:rPr>
        <w:t>o niewyrażeniu zgody na wykorzystanie wizerunku</w:t>
      </w:r>
      <w:r w:rsidRPr="00165B8F">
        <w:rPr>
          <w:rFonts w:asciiTheme="majorHAnsi" w:hAnsiTheme="majorHAnsi"/>
          <w:sz w:val="22"/>
          <w:szCs w:val="22"/>
        </w:rPr>
        <w:t xml:space="preserve"> </w:t>
      </w:r>
      <w:r w:rsidRPr="00165B8F">
        <w:rPr>
          <w:rFonts w:ascii="Cambria" w:hAnsi="Cambria"/>
          <w:sz w:val="22"/>
          <w:szCs w:val="22"/>
        </w:rPr>
        <w:t xml:space="preserve">(w przypadku osób niepełnoletnich ww. zgodę lub oświadczenie podpisuje rodzic lub opiekun prawny).    </w:t>
      </w:r>
    </w:p>
    <w:p w:rsidR="00D70A04" w:rsidRPr="00165B8F" w:rsidRDefault="00D70A04" w:rsidP="00D70A04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165B8F">
        <w:rPr>
          <w:rFonts w:ascii="Cambria" w:hAnsi="Cambria"/>
          <w:sz w:val="22"/>
          <w:szCs w:val="22"/>
        </w:rPr>
        <w:t xml:space="preserve">                        </w:t>
      </w:r>
    </w:p>
    <w:p w:rsidR="00D70A04" w:rsidRPr="00165B8F" w:rsidRDefault="00D70A04" w:rsidP="00D70A04">
      <w:pPr>
        <w:ind w:left="720"/>
        <w:jc w:val="center"/>
        <w:rPr>
          <w:rFonts w:asciiTheme="majorHAnsi" w:hAnsiTheme="majorHAnsi"/>
          <w:b/>
          <w:bCs/>
          <w:sz w:val="22"/>
          <w:szCs w:val="22"/>
        </w:rPr>
      </w:pPr>
      <w:r w:rsidRPr="00165B8F">
        <w:rPr>
          <w:rFonts w:asciiTheme="majorHAnsi" w:hAnsiTheme="majorHAnsi"/>
          <w:b/>
          <w:sz w:val="22"/>
          <w:szCs w:val="22"/>
        </w:rPr>
        <w:t>IV.</w:t>
      </w:r>
      <w:r w:rsidRPr="00165B8F">
        <w:rPr>
          <w:rFonts w:asciiTheme="majorHAnsi" w:hAnsiTheme="majorHAnsi"/>
          <w:sz w:val="22"/>
          <w:szCs w:val="22"/>
        </w:rPr>
        <w:t xml:space="preserve"> </w:t>
      </w:r>
      <w:r w:rsidRPr="00165B8F">
        <w:rPr>
          <w:rFonts w:ascii="Cambria" w:hAnsi="Cambria"/>
          <w:b/>
          <w:bCs/>
          <w:sz w:val="22"/>
          <w:szCs w:val="22"/>
        </w:rPr>
        <w:t>Postanowienia końcowe</w:t>
      </w:r>
    </w:p>
    <w:p w:rsidR="00016404" w:rsidRPr="00016404" w:rsidRDefault="00D70A04" w:rsidP="00165B8F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Theme="majorHAnsi" w:hAnsiTheme="majorHAnsi"/>
          <w:color w:val="FF0000"/>
          <w:sz w:val="22"/>
          <w:szCs w:val="22"/>
        </w:rPr>
      </w:pPr>
      <w:r w:rsidRPr="00016404">
        <w:rPr>
          <w:rFonts w:ascii="Cambria" w:hAnsi="Cambria"/>
          <w:sz w:val="22"/>
          <w:szCs w:val="22"/>
        </w:rPr>
        <w:t xml:space="preserve">Organizator nie zapewnia uczestnikom </w:t>
      </w:r>
      <w:r w:rsidR="0061546D">
        <w:rPr>
          <w:rFonts w:ascii="Cambria" w:hAnsi="Cambria"/>
          <w:sz w:val="22"/>
          <w:szCs w:val="22"/>
        </w:rPr>
        <w:t xml:space="preserve">koncertu </w:t>
      </w:r>
      <w:r w:rsidRPr="00016404">
        <w:rPr>
          <w:rFonts w:ascii="Cambria" w:hAnsi="Cambria"/>
          <w:sz w:val="22"/>
          <w:szCs w:val="22"/>
        </w:rPr>
        <w:t xml:space="preserve">ubezpieczenia następstw nieszczęśliwych wypadków (NNW). </w:t>
      </w:r>
    </w:p>
    <w:p w:rsidR="00D70A04" w:rsidRPr="00016404" w:rsidRDefault="00D70A04" w:rsidP="00165B8F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Theme="majorHAnsi" w:hAnsiTheme="majorHAnsi"/>
          <w:color w:val="FF0000"/>
          <w:sz w:val="22"/>
          <w:szCs w:val="22"/>
        </w:rPr>
      </w:pPr>
      <w:r w:rsidRPr="00016404">
        <w:rPr>
          <w:rFonts w:asciiTheme="majorHAnsi" w:hAnsiTheme="majorHAnsi"/>
          <w:sz w:val="22"/>
          <w:szCs w:val="22"/>
        </w:rPr>
        <w:t>O</w:t>
      </w:r>
      <w:r w:rsidRPr="00016404">
        <w:rPr>
          <w:rFonts w:ascii="Cambria" w:hAnsi="Cambria"/>
          <w:sz w:val="22"/>
          <w:szCs w:val="22"/>
        </w:rPr>
        <w:t xml:space="preserve">rganizator nie odpowiada za rzeczy skradzione lub zagubione w trakcie </w:t>
      </w:r>
      <w:r w:rsidR="0061546D">
        <w:rPr>
          <w:rFonts w:ascii="Cambria" w:hAnsi="Cambria"/>
          <w:sz w:val="22"/>
          <w:szCs w:val="22"/>
        </w:rPr>
        <w:t>koncertu</w:t>
      </w:r>
      <w:r w:rsidRPr="00016404">
        <w:rPr>
          <w:rFonts w:ascii="Cambria" w:hAnsi="Cambria"/>
          <w:sz w:val="22"/>
          <w:szCs w:val="22"/>
        </w:rPr>
        <w:t xml:space="preserve">, nie ponosi też odpowiedzialności z tytułu ewentualnego uszczerbku na zdrowiu, odniesionego przez uczestnika w trakcie </w:t>
      </w:r>
      <w:r w:rsidR="0061546D">
        <w:rPr>
          <w:rFonts w:ascii="Cambria" w:hAnsi="Cambria"/>
          <w:sz w:val="22"/>
          <w:szCs w:val="22"/>
        </w:rPr>
        <w:t>koncertu</w:t>
      </w:r>
      <w:r w:rsidRPr="00016404">
        <w:rPr>
          <w:rFonts w:ascii="Cambria" w:hAnsi="Cambria"/>
          <w:sz w:val="22"/>
          <w:szCs w:val="22"/>
        </w:rPr>
        <w:t>.</w:t>
      </w:r>
      <w:r w:rsidRPr="00016404">
        <w:rPr>
          <w:rFonts w:asciiTheme="majorHAnsi" w:hAnsiTheme="majorHAnsi"/>
          <w:sz w:val="22"/>
          <w:szCs w:val="22"/>
        </w:rPr>
        <w:t xml:space="preserve"> </w:t>
      </w:r>
    </w:p>
    <w:p w:rsidR="00D70A04" w:rsidRPr="00165B8F" w:rsidRDefault="00D70A04" w:rsidP="00165B8F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/>
          <w:color w:val="FF0000"/>
          <w:sz w:val="22"/>
          <w:szCs w:val="22"/>
        </w:rPr>
      </w:pPr>
      <w:r w:rsidRPr="00165B8F">
        <w:rPr>
          <w:rFonts w:ascii="Cambria" w:hAnsi="Cambria"/>
          <w:sz w:val="22"/>
          <w:szCs w:val="22"/>
        </w:rPr>
        <w:t xml:space="preserve">Organizator nie ponosi odpowiedzialności za szkody wyrządzone przez uczestników innym uczestnikom </w:t>
      </w:r>
      <w:r w:rsidR="0061546D">
        <w:rPr>
          <w:rFonts w:ascii="Cambria" w:hAnsi="Cambria"/>
          <w:sz w:val="22"/>
          <w:szCs w:val="22"/>
        </w:rPr>
        <w:t>koncertu</w:t>
      </w:r>
      <w:r w:rsidRPr="00165B8F">
        <w:rPr>
          <w:rFonts w:ascii="Cambria" w:hAnsi="Cambria"/>
          <w:sz w:val="22"/>
          <w:szCs w:val="22"/>
        </w:rPr>
        <w:t xml:space="preserve"> lub osobom trzecim ani też za szkod</w:t>
      </w:r>
      <w:r w:rsidR="0061546D">
        <w:rPr>
          <w:rFonts w:ascii="Cambria" w:hAnsi="Cambria"/>
          <w:sz w:val="22"/>
          <w:szCs w:val="22"/>
        </w:rPr>
        <w:t>y poniesione przez uczestników koncertu,</w:t>
      </w:r>
      <w:r w:rsidRPr="00165B8F">
        <w:rPr>
          <w:rFonts w:ascii="Cambria" w:hAnsi="Cambria"/>
          <w:sz w:val="22"/>
          <w:szCs w:val="22"/>
        </w:rPr>
        <w:t xml:space="preserve"> spowodowane przez działanie osób trzecich lub będące skutkiem okoliczności niezależnych od Organizatora.</w:t>
      </w:r>
    </w:p>
    <w:p w:rsidR="00D70A04" w:rsidRPr="00165B8F" w:rsidRDefault="00016404" w:rsidP="00165B8F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D70A04" w:rsidRPr="00165B8F">
        <w:rPr>
          <w:rFonts w:ascii="Cambria" w:hAnsi="Cambria"/>
          <w:sz w:val="22"/>
          <w:szCs w:val="22"/>
        </w:rPr>
        <w:t>nterpretacja niniejszego regulaminu należy wyłącznie do Organizatora, który ma również wyłączne prawo do podejmowania decyzji dot. zmian regulaminu oraz kwestii w nim nieujętych.</w:t>
      </w:r>
    </w:p>
    <w:p w:rsidR="003813CD" w:rsidRPr="002C3B73" w:rsidRDefault="00016404" w:rsidP="00165B8F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D70A04" w:rsidRPr="002D6CDD">
        <w:rPr>
          <w:rFonts w:ascii="Cambria" w:hAnsi="Cambria"/>
          <w:sz w:val="22"/>
          <w:szCs w:val="22"/>
        </w:rPr>
        <w:t>odatkowe informacje można uzyskać pod numerami tel. (32) 412-09-6</w:t>
      </w:r>
      <w:r w:rsidR="002D6CDD" w:rsidRPr="002D6CDD">
        <w:rPr>
          <w:rFonts w:asciiTheme="majorHAnsi" w:hAnsiTheme="majorHAnsi"/>
          <w:sz w:val="22"/>
          <w:szCs w:val="22"/>
        </w:rPr>
        <w:t>2</w:t>
      </w:r>
      <w:r w:rsidR="00D70A04" w:rsidRPr="002D6CDD">
        <w:rPr>
          <w:rFonts w:ascii="Cambria" w:hAnsi="Cambria"/>
          <w:sz w:val="22"/>
          <w:szCs w:val="22"/>
        </w:rPr>
        <w:t xml:space="preserve"> oraz (32) 412-09-</w:t>
      </w:r>
      <w:r w:rsidR="002D6CDD" w:rsidRPr="002D6CDD">
        <w:rPr>
          <w:rFonts w:asciiTheme="majorHAnsi" w:hAnsiTheme="majorHAnsi"/>
          <w:sz w:val="22"/>
          <w:szCs w:val="22"/>
        </w:rPr>
        <w:t>61</w:t>
      </w:r>
      <w:r w:rsidR="002D6CDD" w:rsidRPr="002D6CDD">
        <w:rPr>
          <w:rFonts w:asciiTheme="majorHAnsi" w:hAnsiTheme="majorHAnsi"/>
          <w:sz w:val="22"/>
          <w:szCs w:val="22"/>
        </w:rPr>
        <w:br/>
      </w:r>
      <w:r w:rsidR="00D70A04" w:rsidRPr="002D6CDD">
        <w:rPr>
          <w:rFonts w:ascii="Cambria" w:hAnsi="Cambria"/>
          <w:sz w:val="22"/>
          <w:szCs w:val="22"/>
        </w:rPr>
        <w:t>(w godzinach pracy Starostwa Powiatowego w Wodzisławiu Śląskim)</w:t>
      </w:r>
      <w:r>
        <w:rPr>
          <w:rFonts w:asciiTheme="majorHAnsi" w:hAnsiTheme="majorHAnsi"/>
          <w:sz w:val="22"/>
          <w:szCs w:val="22"/>
        </w:rPr>
        <w:t>.</w:t>
      </w:r>
      <w:r w:rsidR="00D70A04" w:rsidRPr="002D6CDD">
        <w:rPr>
          <w:rFonts w:ascii="Cambria" w:hAnsi="Cambria"/>
          <w:sz w:val="22"/>
          <w:szCs w:val="22"/>
        </w:rPr>
        <w:t xml:space="preserve"> </w:t>
      </w:r>
    </w:p>
    <w:p w:rsidR="002C3B73" w:rsidRDefault="002C3B73" w:rsidP="002C3B73">
      <w:pPr>
        <w:tabs>
          <w:tab w:val="num" w:pos="709"/>
        </w:tabs>
        <w:jc w:val="both"/>
        <w:rPr>
          <w:rFonts w:ascii="Cambria" w:hAnsi="Cambria"/>
          <w:sz w:val="22"/>
          <w:szCs w:val="22"/>
        </w:rPr>
      </w:pPr>
    </w:p>
    <w:p w:rsidR="002C3B73" w:rsidRDefault="002C3B73" w:rsidP="002C3B73">
      <w:pPr>
        <w:tabs>
          <w:tab w:val="num" w:pos="709"/>
        </w:tabs>
        <w:jc w:val="both"/>
        <w:rPr>
          <w:rFonts w:ascii="Cambria" w:hAnsi="Cambria"/>
          <w:sz w:val="22"/>
          <w:szCs w:val="22"/>
        </w:rPr>
      </w:pPr>
    </w:p>
    <w:p w:rsidR="002C3B73" w:rsidRDefault="002C3B73" w:rsidP="002C3B73">
      <w:pPr>
        <w:tabs>
          <w:tab w:val="num" w:pos="709"/>
        </w:tabs>
        <w:jc w:val="both"/>
        <w:rPr>
          <w:rFonts w:ascii="Cambria" w:hAnsi="Cambria"/>
          <w:sz w:val="22"/>
          <w:szCs w:val="22"/>
        </w:rPr>
      </w:pPr>
    </w:p>
    <w:p w:rsidR="002C3B73" w:rsidRDefault="002C3B73" w:rsidP="002C3B73">
      <w:pPr>
        <w:tabs>
          <w:tab w:val="num" w:pos="709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…………………………………….</w:t>
      </w:r>
    </w:p>
    <w:p w:rsidR="002C3B73" w:rsidRPr="00165B8F" w:rsidRDefault="002C3B73" w:rsidP="002C3B73">
      <w:pPr>
        <w:tabs>
          <w:tab w:val="num" w:pos="709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Zatwierdzam</w:t>
      </w:r>
    </w:p>
    <w:sectPr w:rsidR="002C3B73" w:rsidRPr="00165B8F" w:rsidSect="002C3B73">
      <w:pgSz w:w="11906" w:h="16838"/>
      <w:pgMar w:top="568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C8" w:rsidRDefault="001650C8" w:rsidP="00D70A04">
      <w:r>
        <w:separator/>
      </w:r>
    </w:p>
  </w:endnote>
  <w:endnote w:type="continuationSeparator" w:id="0">
    <w:p w:rsidR="001650C8" w:rsidRDefault="001650C8" w:rsidP="00D7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C8" w:rsidRDefault="001650C8" w:rsidP="00D70A04">
      <w:r>
        <w:separator/>
      </w:r>
    </w:p>
  </w:footnote>
  <w:footnote w:type="continuationSeparator" w:id="0">
    <w:p w:rsidR="001650C8" w:rsidRDefault="001650C8" w:rsidP="00D70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867"/>
    <w:multiLevelType w:val="hybridMultilevel"/>
    <w:tmpl w:val="1700D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0F97"/>
    <w:multiLevelType w:val="hybridMultilevel"/>
    <w:tmpl w:val="01380F1C"/>
    <w:lvl w:ilvl="0" w:tplc="14C4E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778"/>
    <w:multiLevelType w:val="hybridMultilevel"/>
    <w:tmpl w:val="17A8C8F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F4A5496"/>
    <w:multiLevelType w:val="hybridMultilevel"/>
    <w:tmpl w:val="872A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4D88A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5F65"/>
    <w:multiLevelType w:val="hybridMultilevel"/>
    <w:tmpl w:val="6A6AE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05A77"/>
    <w:multiLevelType w:val="hybridMultilevel"/>
    <w:tmpl w:val="0D306554"/>
    <w:lvl w:ilvl="0" w:tplc="80A6FF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E384453"/>
    <w:multiLevelType w:val="hybridMultilevel"/>
    <w:tmpl w:val="85EAEE10"/>
    <w:lvl w:ilvl="0" w:tplc="5B286E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64CF2DBF"/>
    <w:multiLevelType w:val="hybridMultilevel"/>
    <w:tmpl w:val="72C6AA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4643E1"/>
    <w:multiLevelType w:val="hybridMultilevel"/>
    <w:tmpl w:val="764E2332"/>
    <w:lvl w:ilvl="0" w:tplc="7BD61E9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1648B"/>
    <w:multiLevelType w:val="hybridMultilevel"/>
    <w:tmpl w:val="64A8F128"/>
    <w:lvl w:ilvl="0" w:tplc="15DCF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3CD"/>
    <w:rsid w:val="00016404"/>
    <w:rsid w:val="001650C8"/>
    <w:rsid w:val="00165B8F"/>
    <w:rsid w:val="001917F1"/>
    <w:rsid w:val="002C3B73"/>
    <w:rsid w:val="002D6CDD"/>
    <w:rsid w:val="003813CD"/>
    <w:rsid w:val="004F4F5A"/>
    <w:rsid w:val="0061546D"/>
    <w:rsid w:val="00A70A9D"/>
    <w:rsid w:val="00C15122"/>
    <w:rsid w:val="00C87A0A"/>
    <w:rsid w:val="00CB70E8"/>
    <w:rsid w:val="00CD3A47"/>
    <w:rsid w:val="00D60FEC"/>
    <w:rsid w:val="00D70A04"/>
    <w:rsid w:val="00F8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4F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A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A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A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A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yna.wojtas@powiatwodzis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2014-08-08T10:50:00Z</cp:lastPrinted>
  <dcterms:created xsi:type="dcterms:W3CDTF">2014-08-07T14:40:00Z</dcterms:created>
  <dcterms:modified xsi:type="dcterms:W3CDTF">2014-08-08T10:51:00Z</dcterms:modified>
</cp:coreProperties>
</file>