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7" w:rsidRPr="00A035F8" w:rsidRDefault="00121EC7" w:rsidP="00A035F8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</w:rPr>
      </w:pPr>
      <w:r w:rsidRPr="00A035F8">
        <w:rPr>
          <w:rFonts w:ascii="Times New Roman" w:hAnsi="Times New Roman" w:cs="Times New Roman"/>
          <w:b/>
        </w:rPr>
        <w:tab/>
      </w:r>
      <w:r w:rsidR="00A04B05">
        <w:rPr>
          <w:rFonts w:ascii="Times New Roman" w:hAnsi="Times New Roman" w:cs="Times New Roman"/>
        </w:rPr>
        <w:t>Wodzisław Śląski, 16</w:t>
      </w:r>
      <w:r w:rsidR="00A035F8" w:rsidRPr="00A035F8">
        <w:rPr>
          <w:rFonts w:ascii="Times New Roman" w:hAnsi="Times New Roman" w:cs="Times New Roman"/>
        </w:rPr>
        <w:t>.0</w:t>
      </w:r>
      <w:r w:rsidR="00DE0EDB">
        <w:rPr>
          <w:rFonts w:ascii="Times New Roman" w:hAnsi="Times New Roman" w:cs="Times New Roman"/>
        </w:rPr>
        <w:t>7</w:t>
      </w:r>
      <w:r w:rsidR="00A035F8" w:rsidRPr="00A035F8">
        <w:rPr>
          <w:rFonts w:ascii="Times New Roman" w:hAnsi="Times New Roman" w:cs="Times New Roman"/>
        </w:rPr>
        <w:t>.2014 r.</w:t>
      </w:r>
    </w:p>
    <w:p w:rsidR="00A035F8" w:rsidRDefault="00A035F8" w:rsidP="008C0AA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121EC7" w:rsidRPr="00A035F8" w:rsidRDefault="00D637AC" w:rsidP="00121EC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hyperlink r:id="rId6" w:history="1">
        <w:r w:rsidR="00121EC7" w:rsidRPr="00A035F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 xml:space="preserve">Zapytanie ofertowe </w:t>
        </w:r>
        <w:r w:rsidR="00121EC7" w:rsidRPr="00A035F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br/>
          <w:t>„</w:t>
        </w:r>
        <w:r w:rsidR="00A04B05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>Nagłośnienie imprezy plenerowej wraz z obsługą techniczną</w:t>
        </w:r>
        <w:r w:rsidR="00121EC7" w:rsidRPr="00A035F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 xml:space="preserve"> na potrzeby realizacji Festiwalu organizacji pozarządowych” </w:t>
        </w:r>
      </w:hyperlink>
    </w:p>
    <w:p w:rsidR="00121EC7" w:rsidRPr="00A035F8" w:rsidRDefault="00121EC7" w:rsidP="00121E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F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21EC7" w:rsidRPr="00A035F8" w:rsidRDefault="00121EC7" w:rsidP="00121EC7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21EC7" w:rsidRPr="00600C3E" w:rsidRDefault="00121EC7" w:rsidP="00121E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35F8">
        <w:rPr>
          <w:rStyle w:val="Teksttreci8Bezpogrubienia"/>
          <w:sz w:val="24"/>
          <w:szCs w:val="24"/>
        </w:rPr>
        <w:t xml:space="preserve">Starostwo Powiatowe w Wodzisławiu Śląskim zaprasza do złożenia oferty </w:t>
      </w:r>
      <w:r w:rsidR="00600C3E">
        <w:rPr>
          <w:rStyle w:val="Teksttreci8Bezpogrubienia"/>
          <w:sz w:val="24"/>
          <w:szCs w:val="24"/>
        </w:rPr>
        <w:br/>
      </w:r>
      <w:r w:rsidRPr="00A035F8">
        <w:rPr>
          <w:rStyle w:val="Teksttreci8Bezpogrubienia"/>
          <w:sz w:val="24"/>
          <w:szCs w:val="24"/>
        </w:rPr>
        <w:t>na</w:t>
      </w:r>
      <w:r w:rsidR="008C0AA2">
        <w:rPr>
          <w:rFonts w:ascii="Times New Roman" w:hAnsi="Times New Roman" w:cs="Times New Roman"/>
          <w:sz w:val="24"/>
          <w:szCs w:val="24"/>
        </w:rPr>
        <w:t xml:space="preserve"> n</w:t>
      </w:r>
      <w:r w:rsidR="008C0AA2" w:rsidRPr="008C0AA2">
        <w:rPr>
          <w:rFonts w:ascii="Times New Roman" w:hAnsi="Times New Roman" w:cs="Times New Roman"/>
          <w:b/>
          <w:sz w:val="24"/>
          <w:szCs w:val="24"/>
        </w:rPr>
        <w:t>agłośnienie imprezy plenerowej wraz z obsługą techniczną</w:t>
      </w:r>
      <w:r w:rsidR="00600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0AA2">
        <w:rPr>
          <w:rFonts w:ascii="Times New Roman" w:hAnsi="Times New Roman" w:cs="Times New Roman"/>
          <w:b/>
        </w:rPr>
        <w:t xml:space="preserve">podczas </w:t>
      </w:r>
      <w:r w:rsidRPr="00A035F8">
        <w:rPr>
          <w:rFonts w:ascii="Times New Roman" w:hAnsi="Times New Roman" w:cs="Times New Roman"/>
          <w:b/>
        </w:rPr>
        <w:t>„Festiwal</w:t>
      </w:r>
      <w:r w:rsidR="00600C3E">
        <w:rPr>
          <w:rFonts w:ascii="Times New Roman" w:hAnsi="Times New Roman" w:cs="Times New Roman"/>
          <w:b/>
        </w:rPr>
        <w:t>u</w:t>
      </w:r>
      <w:r w:rsidRPr="00A035F8">
        <w:rPr>
          <w:rFonts w:ascii="Times New Roman" w:hAnsi="Times New Roman" w:cs="Times New Roman"/>
          <w:b/>
        </w:rPr>
        <w:t xml:space="preserve">  organizacji pozarządowych” </w:t>
      </w:r>
      <w:r w:rsidR="00620DAB">
        <w:rPr>
          <w:rFonts w:ascii="Times New Roman" w:hAnsi="Times New Roman" w:cs="Times New Roman"/>
          <w:b/>
        </w:rPr>
        <w:t>będącej</w:t>
      </w:r>
      <w:r w:rsidRPr="00A035F8">
        <w:rPr>
          <w:rFonts w:ascii="Times New Roman" w:hAnsi="Times New Roman" w:cs="Times New Roman"/>
          <w:b/>
        </w:rPr>
        <w:t xml:space="preserve"> zadaniem realizowanym w ramach projektu współfinansowanego z Europejskiego Funduszu Społecznego pn.: „Inkubator Ekonomii Społecznej Subregionu Zachodniego”</w:t>
      </w:r>
      <w:r w:rsidR="006828F8">
        <w:rPr>
          <w:rFonts w:ascii="Times New Roman" w:hAnsi="Times New Roman" w:cs="Times New Roman"/>
          <w:b/>
        </w:rPr>
        <w:t>.</w:t>
      </w:r>
    </w:p>
    <w:p w:rsidR="00121EC7" w:rsidRPr="00A035F8" w:rsidRDefault="00121EC7" w:rsidP="00121EC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363" w:firstLine="0"/>
        <w:jc w:val="both"/>
        <w:rPr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b/>
          <w:sz w:val="24"/>
          <w:szCs w:val="24"/>
        </w:rPr>
        <w:t>NAZWA ORAZ ADRES ZAMAWIAJĄCEGO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2B481B" w:rsidRDefault="002B481B" w:rsidP="00121EC7">
      <w:pPr>
        <w:pStyle w:val="Teksttreci71"/>
        <w:numPr>
          <w:ilvl w:val="0"/>
          <w:numId w:val="4"/>
        </w:numPr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 xml:space="preserve">Powiat Wodzisławski </w:t>
      </w:r>
      <w:r w:rsidR="00121EC7" w:rsidRPr="002B481B">
        <w:rPr>
          <w:b w:val="0"/>
          <w:sz w:val="24"/>
          <w:szCs w:val="24"/>
        </w:rPr>
        <w:t xml:space="preserve"> ul. </w:t>
      </w:r>
      <w:proofErr w:type="spellStart"/>
      <w:r w:rsidR="00121EC7" w:rsidRPr="002B481B">
        <w:rPr>
          <w:b w:val="0"/>
          <w:sz w:val="24"/>
          <w:szCs w:val="24"/>
        </w:rPr>
        <w:t>Bogumińska</w:t>
      </w:r>
      <w:proofErr w:type="spellEnd"/>
      <w:r w:rsidR="00121EC7" w:rsidRPr="002B481B">
        <w:rPr>
          <w:b w:val="0"/>
          <w:sz w:val="24"/>
          <w:szCs w:val="24"/>
        </w:rPr>
        <w:t xml:space="preserve"> 2, 44-300 Wodzisław Śląski</w:t>
      </w:r>
    </w:p>
    <w:p w:rsidR="00121EC7" w:rsidRPr="002B481B" w:rsidRDefault="00121EC7" w:rsidP="00121EC7">
      <w:pPr>
        <w:pStyle w:val="Teksttreci71"/>
        <w:spacing w:after="0" w:line="240" w:lineRule="auto"/>
        <w:ind w:left="743" w:firstLine="0"/>
        <w:jc w:val="both"/>
      </w:pPr>
    </w:p>
    <w:p w:rsidR="00121EC7" w:rsidRPr="002B481B" w:rsidRDefault="00121EC7" w:rsidP="00121EC7">
      <w:pPr>
        <w:pStyle w:val="Teksttreci71"/>
        <w:numPr>
          <w:ilvl w:val="0"/>
          <w:numId w:val="4"/>
        </w:numPr>
        <w:spacing w:after="0" w:line="240" w:lineRule="auto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>Wszelkich informacji dotyczących przedmiotu zamówienia udziela:</w:t>
      </w:r>
    </w:p>
    <w:p w:rsidR="002B481B" w:rsidRPr="002B481B" w:rsidRDefault="0075116C" w:rsidP="002B481B">
      <w:pPr>
        <w:pStyle w:val="Teksttreci71"/>
        <w:numPr>
          <w:ilvl w:val="0"/>
          <w:numId w:val="8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Barbara Jasińska-Musik -</w:t>
      </w:r>
      <w:r w:rsidR="002B481B">
        <w:rPr>
          <w:b w:val="0"/>
          <w:sz w:val="24"/>
          <w:szCs w:val="24"/>
        </w:rPr>
        <w:t xml:space="preserve"> </w:t>
      </w:r>
      <w:r w:rsidR="003E1605">
        <w:rPr>
          <w:b w:val="0"/>
          <w:sz w:val="24"/>
          <w:szCs w:val="24"/>
        </w:rPr>
        <w:t>Z</w:t>
      </w:r>
      <w:r w:rsidR="002B481B" w:rsidRPr="002B481B">
        <w:rPr>
          <w:b w:val="0"/>
          <w:sz w:val="24"/>
          <w:szCs w:val="24"/>
        </w:rPr>
        <w:t>-</w:t>
      </w:r>
      <w:r w:rsidR="002B481B">
        <w:rPr>
          <w:b w:val="0"/>
          <w:sz w:val="24"/>
          <w:szCs w:val="24"/>
        </w:rPr>
        <w:t xml:space="preserve">ca Naczelnika </w:t>
      </w:r>
      <w:r w:rsidR="002B481B" w:rsidRPr="002B481B">
        <w:rPr>
          <w:b w:val="0"/>
          <w:sz w:val="24"/>
          <w:szCs w:val="24"/>
        </w:rPr>
        <w:t xml:space="preserve">Wydziału Strategii i </w:t>
      </w:r>
      <w:r w:rsidR="000E1E93">
        <w:rPr>
          <w:b w:val="0"/>
          <w:sz w:val="24"/>
          <w:szCs w:val="24"/>
        </w:rPr>
        <w:t>Rozwoju Powiatu Wodzisławskiego, koordynator partnera,</w:t>
      </w:r>
    </w:p>
    <w:p w:rsidR="00121EC7" w:rsidRDefault="002B481B" w:rsidP="002B481B">
      <w:pPr>
        <w:pStyle w:val="Teksttreci71"/>
        <w:spacing w:after="0" w:line="240" w:lineRule="auto"/>
        <w:ind w:left="1460" w:firstLine="0"/>
        <w:jc w:val="both"/>
        <w:rPr>
          <w:b w:val="0"/>
          <w:sz w:val="24"/>
          <w:szCs w:val="24"/>
          <w:lang w:val="en-US"/>
        </w:rPr>
      </w:pPr>
      <w:r w:rsidRPr="002B481B">
        <w:rPr>
          <w:b w:val="0"/>
          <w:sz w:val="24"/>
          <w:szCs w:val="24"/>
          <w:lang w:val="en-US"/>
        </w:rPr>
        <w:t>tel. 32/</w:t>
      </w:r>
      <w:r w:rsidR="003E1605">
        <w:rPr>
          <w:b w:val="0"/>
          <w:sz w:val="24"/>
          <w:szCs w:val="24"/>
          <w:lang w:val="en-US"/>
        </w:rPr>
        <w:t xml:space="preserve"> 41</w:t>
      </w:r>
      <w:r w:rsidRPr="002B481B">
        <w:rPr>
          <w:b w:val="0"/>
          <w:sz w:val="24"/>
          <w:szCs w:val="24"/>
          <w:lang w:val="en-US"/>
        </w:rPr>
        <w:t>2</w:t>
      </w:r>
      <w:r w:rsidR="003E1605">
        <w:rPr>
          <w:b w:val="0"/>
          <w:sz w:val="24"/>
          <w:szCs w:val="24"/>
          <w:lang w:val="en-US"/>
        </w:rPr>
        <w:t xml:space="preserve"> </w:t>
      </w:r>
      <w:r w:rsidRPr="002B481B">
        <w:rPr>
          <w:b w:val="0"/>
          <w:sz w:val="24"/>
          <w:szCs w:val="24"/>
          <w:lang w:val="en-US"/>
        </w:rPr>
        <w:t>09</w:t>
      </w:r>
      <w:r w:rsidR="003E1605">
        <w:rPr>
          <w:b w:val="0"/>
          <w:sz w:val="24"/>
          <w:szCs w:val="24"/>
          <w:lang w:val="en-US"/>
        </w:rPr>
        <w:t xml:space="preserve"> </w:t>
      </w:r>
      <w:r w:rsidRPr="002B481B">
        <w:rPr>
          <w:b w:val="0"/>
          <w:sz w:val="24"/>
          <w:szCs w:val="24"/>
          <w:lang w:val="en-US"/>
        </w:rPr>
        <w:t>43,</w:t>
      </w:r>
      <w:r>
        <w:rPr>
          <w:b w:val="0"/>
          <w:sz w:val="24"/>
          <w:szCs w:val="24"/>
          <w:lang w:val="en-US"/>
        </w:rPr>
        <w:t xml:space="preserve"> e-mail: </w:t>
      </w:r>
      <w:r w:rsidRPr="002B481B">
        <w:rPr>
          <w:b w:val="0"/>
          <w:sz w:val="24"/>
          <w:szCs w:val="24"/>
          <w:lang w:val="en-US"/>
        </w:rPr>
        <w:t>barbara.musik@powiatwodzislawski.pl</w:t>
      </w:r>
      <w:r>
        <w:rPr>
          <w:b w:val="0"/>
          <w:sz w:val="24"/>
          <w:szCs w:val="24"/>
          <w:lang w:val="en-US"/>
        </w:rPr>
        <w:t>;</w:t>
      </w:r>
    </w:p>
    <w:p w:rsidR="002B481B" w:rsidRPr="002B481B" w:rsidRDefault="002B481B" w:rsidP="002B481B">
      <w:pPr>
        <w:pStyle w:val="Teksttreci71"/>
        <w:spacing w:after="0" w:line="240" w:lineRule="auto"/>
        <w:ind w:left="1460" w:firstLine="0"/>
        <w:jc w:val="both"/>
        <w:rPr>
          <w:b w:val="0"/>
          <w:sz w:val="24"/>
          <w:szCs w:val="24"/>
          <w:lang w:val="en-US"/>
        </w:rPr>
      </w:pPr>
    </w:p>
    <w:p w:rsidR="002B481B" w:rsidRPr="002B481B" w:rsidRDefault="002B481B" w:rsidP="002B481B">
      <w:pPr>
        <w:pStyle w:val="Teksttreci71"/>
        <w:numPr>
          <w:ilvl w:val="0"/>
          <w:numId w:val="8"/>
        </w:numPr>
        <w:spacing w:after="0" w:line="240" w:lineRule="auto"/>
        <w:jc w:val="both"/>
        <w:rPr>
          <w:b w:val="0"/>
          <w:sz w:val="24"/>
          <w:szCs w:val="24"/>
        </w:rPr>
      </w:pPr>
      <w:r w:rsidRPr="002B481B">
        <w:rPr>
          <w:b w:val="0"/>
          <w:sz w:val="24"/>
          <w:szCs w:val="24"/>
        </w:rPr>
        <w:t xml:space="preserve">Magdalena </w:t>
      </w:r>
      <w:proofErr w:type="spellStart"/>
      <w:r w:rsidRPr="002B481B">
        <w:rPr>
          <w:b w:val="0"/>
          <w:sz w:val="24"/>
          <w:szCs w:val="24"/>
        </w:rPr>
        <w:t>Świergolik</w:t>
      </w:r>
      <w:proofErr w:type="spellEnd"/>
      <w:r w:rsidRPr="002B481B">
        <w:rPr>
          <w:b w:val="0"/>
          <w:sz w:val="24"/>
          <w:szCs w:val="24"/>
        </w:rPr>
        <w:t xml:space="preserve"> - inspektor, doradca w Inkubatorze Ekonomii Społecznej, tel. 32/453 99</w:t>
      </w:r>
      <w:r>
        <w:rPr>
          <w:b w:val="0"/>
          <w:sz w:val="24"/>
          <w:szCs w:val="24"/>
        </w:rPr>
        <w:t xml:space="preserve"> </w:t>
      </w:r>
      <w:r w:rsidRPr="002B481B">
        <w:rPr>
          <w:b w:val="0"/>
          <w:sz w:val="24"/>
          <w:szCs w:val="24"/>
        </w:rPr>
        <w:t>83,</w:t>
      </w:r>
      <w:r w:rsidR="003E1605">
        <w:rPr>
          <w:b w:val="0"/>
          <w:sz w:val="24"/>
          <w:szCs w:val="24"/>
        </w:rPr>
        <w:t xml:space="preserve"> e-mail:</w:t>
      </w:r>
      <w:r w:rsidRPr="002B481B">
        <w:rPr>
          <w:b w:val="0"/>
          <w:sz w:val="24"/>
          <w:szCs w:val="24"/>
        </w:rPr>
        <w:t xml:space="preserve"> inkubator@powiatwodzislawski.pl</w:t>
      </w:r>
    </w:p>
    <w:p w:rsidR="00121EC7" w:rsidRPr="002B481B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b/>
          <w:sz w:val="24"/>
          <w:szCs w:val="24"/>
        </w:rPr>
        <w:t>OPIS PRZEDMIOTU ZAMÓWIENIA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642C45" w:rsidRPr="00642C45" w:rsidRDefault="00642C45" w:rsidP="00600C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Nagłośnienie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obsługą techniczną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przedmiotem zamówienia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zapewnić odpowiednią jakość akustyczną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miejscu realizacji imprezy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, ma służyć do prowadzenia imprezy przez konferansjera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nagłośnienia amatorskich zespołów artystycznych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przerwach do odtwarzania muzyki  z  przenoś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t>nego odtwarzacza CD lub laptopa. Usługa ma zostać zrealizowana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zestawu nagłaśniającego  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o mocy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mniejszej niż 2 x 1,5 kW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kładającego się z min. 4 kolumn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głośnikowych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układzie 2-dro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żnym, końcówki mocy i miksera, 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połączonych około 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przewodem  głośnikowym.  </w:t>
      </w:r>
    </w:p>
    <w:p w:rsidR="00642C45" w:rsidRPr="00642C45" w:rsidRDefault="00642C45" w:rsidP="0060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konferansjera</w:t>
      </w:r>
      <w:r w:rsidR="008C0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zespołów artystycznych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dystrybucyjnym ma być :</w:t>
      </w:r>
    </w:p>
    <w:p w:rsidR="00642C45" w:rsidRPr="00642C45" w:rsidRDefault="00620DAB" w:rsidP="0060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0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6-8 mikrofonów na statywie oraz </w:t>
      </w:r>
      <w:r w:rsidR="00642C45"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1 mikrofon dynamiczny       </w:t>
      </w:r>
    </w:p>
    <w:p w:rsidR="00642C45" w:rsidRDefault="00642C45" w:rsidP="0060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dostęp do źródła energii elektrycznej – odległość około 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20 </w:t>
      </w:r>
      <w:r w:rsidRPr="00642C45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zadaszenie dla sprzętu w razie niepogody.</w:t>
      </w:r>
      <w:r w:rsidR="00D63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0AA2" w:rsidRPr="00642C45" w:rsidRDefault="008C0AA2" w:rsidP="0060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lastRenderedPageBreak/>
        <w:t>CZAS</w:t>
      </w:r>
      <w:r w:rsidR="00620DAB">
        <w:rPr>
          <w:rFonts w:eastAsia="Times New Roman"/>
          <w:b/>
          <w:bCs/>
          <w:sz w:val="24"/>
          <w:szCs w:val="24"/>
          <w:lang w:eastAsia="pl-PL"/>
        </w:rPr>
        <w:t xml:space="preserve"> I MIEJSCE </w:t>
      </w:r>
      <w:r w:rsidRPr="00A035F8">
        <w:rPr>
          <w:rFonts w:eastAsia="Times New Roman"/>
          <w:b/>
          <w:bCs/>
          <w:sz w:val="24"/>
          <w:szCs w:val="24"/>
          <w:lang w:eastAsia="pl-PL"/>
        </w:rPr>
        <w:t xml:space="preserve"> REALIZACJI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 w:rsidRPr="00A035F8">
        <w:rPr>
          <w:rFonts w:eastAsia="Times New Roman"/>
          <w:sz w:val="24"/>
          <w:szCs w:val="24"/>
          <w:lang w:eastAsia="pl-PL"/>
        </w:rPr>
        <w:t xml:space="preserve"> </w:t>
      </w:r>
      <w:r w:rsidR="008113C3" w:rsidRPr="00A035F8">
        <w:rPr>
          <w:rFonts w:eastAsia="Times New Roman"/>
          <w:sz w:val="24"/>
          <w:szCs w:val="24"/>
          <w:lang w:eastAsia="pl-PL"/>
        </w:rPr>
        <w:t>6 września 2014 r.</w:t>
      </w:r>
      <w:r w:rsidRPr="00A035F8">
        <w:rPr>
          <w:rFonts w:eastAsia="Times New Roman"/>
          <w:sz w:val="24"/>
          <w:szCs w:val="24"/>
          <w:lang w:eastAsia="pl-PL"/>
        </w:rPr>
        <w:t>,</w:t>
      </w:r>
    </w:p>
    <w:p w:rsidR="00121EC7" w:rsidRPr="00A035F8" w:rsidRDefault="00121EC7" w:rsidP="00121E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Gotowość 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użytkowania:</w:t>
      </w: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września 2014 </w:t>
      </w:r>
      <w:r w:rsidR="0075116C">
        <w:rPr>
          <w:rFonts w:ascii="Times New Roman" w:eastAsia="Times New Roman" w:hAnsi="Times New Roman" w:cs="Times New Roman"/>
          <w:sz w:val="24"/>
          <w:szCs w:val="24"/>
          <w:lang w:eastAsia="pl-PL"/>
        </w:rPr>
        <w:t>r w godzinach: 9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t>.00-13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0D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13C3"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21EC7" w:rsidRPr="00A035F8" w:rsidRDefault="008113C3" w:rsidP="00121EC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t>TERMIN PŁATNOŚCI</w:t>
      </w:r>
    </w:p>
    <w:p w:rsidR="00121EC7" w:rsidRPr="00A035F8" w:rsidRDefault="003E1605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21</w:t>
      </w:r>
      <w:r w:rsidR="00121EC7" w:rsidRPr="00A035F8">
        <w:rPr>
          <w:rFonts w:eastAsia="Times New Roman"/>
          <w:sz w:val="24"/>
          <w:szCs w:val="24"/>
          <w:lang w:eastAsia="pl-PL"/>
        </w:rPr>
        <w:t xml:space="preserve"> dni po dostarczeniu faktury VAT.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121EC7" w:rsidRPr="00A035F8" w:rsidRDefault="00A035F8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PROCEDURA</w:t>
      </w:r>
      <w:r w:rsidR="00121EC7" w:rsidRPr="00A035F8">
        <w:rPr>
          <w:rFonts w:eastAsia="Times New Roman"/>
          <w:b/>
          <w:bCs/>
          <w:sz w:val="24"/>
          <w:szCs w:val="24"/>
          <w:lang w:eastAsia="pl-PL"/>
        </w:rPr>
        <w:t xml:space="preserve">-SPOSÓB SPORZĄDZENIA OFERTY </w:t>
      </w:r>
    </w:p>
    <w:p w:rsidR="00BF6320" w:rsidRPr="00BF6320" w:rsidRDefault="00BF6320" w:rsidP="00BF6320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Wypełniony formularz oferty - załącznik nr 1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 należy </w:t>
      </w:r>
      <w:r w:rsidR="00A035F8" w:rsidRPr="00A035F8">
        <w:rPr>
          <w:rFonts w:eastAsia="Times New Roman"/>
          <w:bCs/>
          <w:sz w:val="24"/>
          <w:szCs w:val="24"/>
          <w:lang w:eastAsia="pl-PL"/>
        </w:rPr>
        <w:t xml:space="preserve">przesłać </w:t>
      </w:r>
      <w:r w:rsidRPr="00A035F8">
        <w:rPr>
          <w:rFonts w:eastAsia="Times New Roman"/>
          <w:bCs/>
          <w:sz w:val="24"/>
          <w:szCs w:val="24"/>
          <w:lang w:eastAsia="pl-PL"/>
        </w:rPr>
        <w:t xml:space="preserve">w </w:t>
      </w:r>
      <w:r>
        <w:rPr>
          <w:rFonts w:eastAsia="Times New Roman"/>
          <w:bCs/>
          <w:sz w:val="24"/>
          <w:szCs w:val="24"/>
          <w:lang w:eastAsia="pl-PL"/>
        </w:rPr>
        <w:t>formie</w:t>
      </w:r>
      <w:r w:rsidRPr="00A035F8">
        <w:rPr>
          <w:rFonts w:eastAsia="Times New Roman"/>
          <w:bCs/>
          <w:sz w:val="24"/>
          <w:szCs w:val="24"/>
          <w:lang w:eastAsia="pl-PL"/>
        </w:rPr>
        <w:t xml:space="preserve"> elektronicznej </w:t>
      </w:r>
      <w:r w:rsidR="00A035F8" w:rsidRPr="00A035F8">
        <w:rPr>
          <w:rFonts w:eastAsia="Times New Roman"/>
          <w:bCs/>
          <w:sz w:val="24"/>
          <w:szCs w:val="24"/>
          <w:lang w:eastAsia="pl-PL"/>
        </w:rPr>
        <w:t>na adres</w:t>
      </w:r>
      <w:r w:rsidR="003E1605" w:rsidRPr="003E1605">
        <w:rPr>
          <w:b/>
          <w:sz w:val="24"/>
          <w:szCs w:val="24"/>
        </w:rPr>
        <w:t xml:space="preserve"> barbara.musik@powiatwodzislawski.pl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, do dnia </w:t>
      </w:r>
      <w:r w:rsidR="0075116C" w:rsidRPr="0075116C">
        <w:rPr>
          <w:rFonts w:eastAsia="Times New Roman"/>
          <w:b/>
          <w:bCs/>
          <w:sz w:val="24"/>
          <w:szCs w:val="24"/>
          <w:lang w:eastAsia="pl-PL"/>
        </w:rPr>
        <w:t>21</w:t>
      </w:r>
      <w:r w:rsidR="003E1605">
        <w:rPr>
          <w:rFonts w:eastAsia="Times New Roman"/>
          <w:b/>
          <w:bCs/>
          <w:sz w:val="24"/>
          <w:szCs w:val="24"/>
          <w:lang w:eastAsia="pl-PL"/>
        </w:rPr>
        <w:t>.07.2014 r. do godz. 10</w:t>
      </w:r>
      <w:r w:rsidR="00121EC7" w:rsidRPr="00A035F8">
        <w:rPr>
          <w:rFonts w:eastAsia="Times New Roman"/>
          <w:b/>
          <w:bCs/>
          <w:sz w:val="24"/>
          <w:szCs w:val="24"/>
          <w:vertAlign w:val="superscript"/>
          <w:lang w:eastAsia="pl-PL"/>
        </w:rPr>
        <w:t>00</w:t>
      </w:r>
      <w:r w:rsidR="00121EC7" w:rsidRPr="00A035F8"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BF6320" w:rsidRPr="00BF6320" w:rsidRDefault="00A035F8" w:rsidP="00BF6320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bCs/>
          <w:sz w:val="24"/>
          <w:szCs w:val="24"/>
          <w:lang w:eastAsia="pl-PL"/>
        </w:rPr>
        <w:t>W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>ybór najkorzyst</w:t>
      </w:r>
      <w:r w:rsidRPr="00A035F8">
        <w:rPr>
          <w:rFonts w:eastAsia="Times New Roman"/>
          <w:bCs/>
          <w:sz w:val="24"/>
          <w:szCs w:val="24"/>
          <w:lang w:eastAsia="pl-PL"/>
        </w:rPr>
        <w:t>niejszej oferty nastąpi do dnia</w:t>
      </w:r>
      <w:r w:rsidR="00121EC7" w:rsidRPr="00A035F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BF6320">
        <w:rPr>
          <w:rFonts w:eastAsia="Times New Roman"/>
          <w:b/>
          <w:bCs/>
          <w:sz w:val="24"/>
          <w:szCs w:val="24"/>
          <w:lang w:eastAsia="pl-PL"/>
        </w:rPr>
        <w:t>31.07.2014r.</w:t>
      </w:r>
    </w:p>
    <w:p w:rsidR="00A035F8" w:rsidRPr="00A035F8" w:rsidRDefault="00121EC7" w:rsidP="00A035F8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 xml:space="preserve">O wyborze najkorzystniejszej oferty, zamawiający zawiadomi oferentów </w:t>
      </w:r>
      <w:r w:rsidR="003B4563">
        <w:rPr>
          <w:rFonts w:eastAsia="Times New Roman"/>
          <w:sz w:val="24"/>
          <w:szCs w:val="24"/>
          <w:lang w:eastAsia="pl-PL"/>
        </w:rPr>
        <w:br/>
      </w:r>
      <w:r w:rsidR="001F66FC">
        <w:rPr>
          <w:rFonts w:eastAsia="Times New Roman"/>
          <w:sz w:val="24"/>
          <w:szCs w:val="24"/>
          <w:lang w:eastAsia="pl-PL"/>
        </w:rPr>
        <w:t>za pośrednictwem poczty e-mail.</w:t>
      </w:r>
    </w:p>
    <w:p w:rsidR="00121EC7" w:rsidRPr="00A035F8" w:rsidRDefault="00121EC7" w:rsidP="00121EC7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>Od decyzji nie przysługuje odwołanie ani zażalenie.</w:t>
      </w:r>
    </w:p>
    <w:p w:rsidR="00121EC7" w:rsidRPr="00A035F8" w:rsidRDefault="00121EC7" w:rsidP="00121EC7">
      <w:pPr>
        <w:pStyle w:val="Teksttreci91"/>
        <w:numPr>
          <w:ilvl w:val="0"/>
          <w:numId w:val="6"/>
        </w:numPr>
        <w:tabs>
          <w:tab w:val="left" w:pos="605"/>
        </w:tabs>
        <w:spacing w:before="0" w:line="240" w:lineRule="auto"/>
        <w:ind w:firstLine="284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035F8">
        <w:rPr>
          <w:rFonts w:eastAsia="Times New Roman"/>
          <w:sz w:val="24"/>
          <w:szCs w:val="24"/>
          <w:lang w:eastAsia="pl-PL"/>
        </w:rPr>
        <w:t>Oferty złożone po terminie nie będą rozpatrywane.</w:t>
      </w:r>
    </w:p>
    <w:p w:rsidR="00121EC7" w:rsidRPr="00A035F8" w:rsidRDefault="00121EC7" w:rsidP="00121EC7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121EC7" w:rsidRPr="00A035F8" w:rsidRDefault="00121EC7" w:rsidP="00121EC7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A035F8">
        <w:rPr>
          <w:rFonts w:eastAsia="Times New Roman"/>
          <w:b/>
          <w:bCs/>
          <w:sz w:val="24"/>
          <w:szCs w:val="24"/>
          <w:lang w:eastAsia="pl-PL"/>
        </w:rPr>
        <w:t>SPOSÓB OCENY OFERT</w:t>
      </w:r>
    </w:p>
    <w:p w:rsidR="00121EC7" w:rsidRDefault="00121EC7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złożona zostanie wyłoniona poprzez porównanie złożonych ofert, kryterium: cena brutto za całość usługi. </w:t>
      </w:r>
    </w:p>
    <w:p w:rsidR="00A035F8" w:rsidRDefault="00A035F8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5F8" w:rsidRDefault="00A035F8" w:rsidP="00121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9D" w:rsidRDefault="003F7F9D" w:rsidP="003F7F9D">
      <w:pPr>
        <w:pStyle w:val="Nagwek"/>
        <w:pBdr>
          <w:bottom w:val="single" w:sz="8" w:space="0" w:color="000000"/>
        </w:pBdr>
        <w:tabs>
          <w:tab w:val="clear" w:pos="9072"/>
          <w:tab w:val="right" w:pos="9720"/>
        </w:tabs>
        <w:ind w:right="-82"/>
        <w:rPr>
          <w:lang w:val="de-DE"/>
        </w:rPr>
      </w:pPr>
      <w:r>
        <w:rPr>
          <w:lang w:eastAsia="pl-PL"/>
        </w:rPr>
        <w:tab/>
      </w:r>
    </w:p>
    <w:p w:rsidR="003F7F9D" w:rsidRPr="00CA7729" w:rsidRDefault="001803FB" w:rsidP="003F7F9D">
      <w:pPr>
        <w:spacing w:before="60"/>
        <w:ind w:left="15"/>
        <w:jc w:val="center"/>
        <w:rPr>
          <w:sz w:val="14"/>
          <w:szCs w:val="1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C4180F6" wp14:editId="77FD52C7">
            <wp:simplePos x="0" y="0"/>
            <wp:positionH relativeFrom="column">
              <wp:posOffset>4323715</wp:posOffset>
            </wp:positionH>
            <wp:positionV relativeFrom="paragraph">
              <wp:posOffset>240030</wp:posOffset>
            </wp:positionV>
            <wp:extent cx="1664335" cy="615315"/>
            <wp:effectExtent l="0" t="0" r="0" b="0"/>
            <wp:wrapNone/>
            <wp:docPr id="2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9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221A6F3" wp14:editId="700EA0F3">
            <wp:simplePos x="0" y="0"/>
            <wp:positionH relativeFrom="column">
              <wp:posOffset>97790</wp:posOffset>
            </wp:positionH>
            <wp:positionV relativeFrom="paragraph">
              <wp:posOffset>52070</wp:posOffset>
            </wp:positionV>
            <wp:extent cx="1838325" cy="890905"/>
            <wp:effectExtent l="0" t="0" r="9525" b="4445"/>
            <wp:wrapNone/>
            <wp:docPr id="3" name="Obraz 3" descr="logo PO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 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9D" w:rsidRPr="00CA7729">
        <w:rPr>
          <w:rFonts w:ascii="Calibri" w:hAnsi="Calibri" w:cs="Calibri"/>
          <w:sz w:val="14"/>
          <w:szCs w:val="14"/>
        </w:rPr>
        <w:t>Projekt „Inkubator Ekonomii Społecznej Subregionu Zachodniego” jest współfinansowany przez Unię Europejską w ramach Europejskiego Funduszu Społecznego</w:t>
      </w:r>
    </w:p>
    <w:p w:rsidR="003F7F9D" w:rsidRDefault="003F7F9D" w:rsidP="003F7F9D">
      <w:pPr>
        <w:pStyle w:val="Stopka"/>
      </w:pPr>
      <w:r>
        <w:tab/>
      </w:r>
    </w:p>
    <w:p w:rsidR="003F7F9D" w:rsidRDefault="003F7F9D" w:rsidP="003F7F9D">
      <w:pPr>
        <w:pStyle w:val="Stopka"/>
      </w:pPr>
    </w:p>
    <w:p w:rsidR="003F7F9D" w:rsidRPr="00122D23" w:rsidRDefault="003F7F9D" w:rsidP="003F7F9D">
      <w:pPr>
        <w:pStyle w:val="Stopka"/>
        <w:jc w:val="center"/>
        <w:rPr>
          <w:rFonts w:ascii="Calibri" w:hAnsi="Calibri" w:cs="Calibri"/>
          <w:sz w:val="14"/>
          <w:szCs w:val="14"/>
        </w:rPr>
      </w:pPr>
      <w:r>
        <w:rPr>
          <w:rFonts w:ascii="Lucida Sans Typewriter" w:hAnsi="Lucida Sans Typewriter"/>
          <w:sz w:val="16"/>
          <w:szCs w:val="16"/>
        </w:rPr>
        <w:br/>
      </w:r>
      <w:bookmarkStart w:id="0" w:name="_GoBack"/>
      <w:bookmarkEnd w:id="0"/>
    </w:p>
    <w:sectPr w:rsidR="003F7F9D" w:rsidRPr="0012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FE3BF8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Theme="minorHAnsi" w:hAnsi="Times New Roman" w:cs="Times New Roman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">
    <w:nsid w:val="27692A21"/>
    <w:multiLevelType w:val="hybridMultilevel"/>
    <w:tmpl w:val="F69C6E9E"/>
    <w:lvl w:ilvl="0" w:tplc="32CC33E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11B"/>
    <w:multiLevelType w:val="hybridMultilevel"/>
    <w:tmpl w:val="3EB4FF54"/>
    <w:lvl w:ilvl="0" w:tplc="F9F24C12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59002DC"/>
    <w:multiLevelType w:val="hybridMultilevel"/>
    <w:tmpl w:val="4692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121D5"/>
    <w:multiLevelType w:val="hybridMultilevel"/>
    <w:tmpl w:val="D1BE1530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5F16319"/>
    <w:multiLevelType w:val="hybridMultilevel"/>
    <w:tmpl w:val="3782F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7B68"/>
    <w:multiLevelType w:val="hybridMultilevel"/>
    <w:tmpl w:val="18E8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7"/>
    <w:rsid w:val="000E1E93"/>
    <w:rsid w:val="00121EC7"/>
    <w:rsid w:val="001803FB"/>
    <w:rsid w:val="001F66FC"/>
    <w:rsid w:val="002B481B"/>
    <w:rsid w:val="003B4563"/>
    <w:rsid w:val="003E1605"/>
    <w:rsid w:val="003F7F9D"/>
    <w:rsid w:val="005D2542"/>
    <w:rsid w:val="00600C3E"/>
    <w:rsid w:val="00620DAB"/>
    <w:rsid w:val="00642C45"/>
    <w:rsid w:val="0066108B"/>
    <w:rsid w:val="006828F8"/>
    <w:rsid w:val="0075116C"/>
    <w:rsid w:val="008113C3"/>
    <w:rsid w:val="008C0AA2"/>
    <w:rsid w:val="00A035F8"/>
    <w:rsid w:val="00A04B05"/>
    <w:rsid w:val="00BF6320"/>
    <w:rsid w:val="00D637AC"/>
    <w:rsid w:val="00D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EC7"/>
    <w:rPr>
      <w:color w:val="0000FF"/>
      <w:u w:val="single"/>
    </w:rPr>
  </w:style>
  <w:style w:type="paragraph" w:styleId="NormalnyWeb">
    <w:name w:val="Normal (Web)"/>
    <w:basedOn w:val="Normalny"/>
    <w:unhideWhenUsed/>
    <w:rsid w:val="001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EC7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1EC7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121E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1EC7"/>
    <w:pPr>
      <w:shd w:val="clear" w:color="auto" w:fill="FFFFFF"/>
      <w:spacing w:before="240" w:after="0" w:line="278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Teksttreci8Bezpogrubienia">
    <w:name w:val="Tekst treści (8) + Bez pogrubienia"/>
    <w:basedOn w:val="Domylnaczcionkaakapitu"/>
    <w:uiPriority w:val="99"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121EC7"/>
  </w:style>
  <w:style w:type="paragraph" w:styleId="Tekstdymka">
    <w:name w:val="Balloon Text"/>
    <w:basedOn w:val="Normalny"/>
    <w:link w:val="TekstdymkaZnak"/>
    <w:uiPriority w:val="99"/>
    <w:semiHidden/>
    <w:unhideWhenUsed/>
    <w:rsid w:val="00A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EC7"/>
    <w:rPr>
      <w:color w:val="0000FF"/>
      <w:u w:val="single"/>
    </w:rPr>
  </w:style>
  <w:style w:type="paragraph" w:styleId="NormalnyWeb">
    <w:name w:val="Normal (Web)"/>
    <w:basedOn w:val="Normalny"/>
    <w:unhideWhenUsed/>
    <w:rsid w:val="001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EC7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1EC7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121E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1EC7"/>
    <w:pPr>
      <w:shd w:val="clear" w:color="auto" w:fill="FFFFFF"/>
      <w:spacing w:before="240" w:after="0" w:line="278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Teksttreci8Bezpogrubienia">
    <w:name w:val="Tekst treści (8) + Bez pogrubienia"/>
    <w:basedOn w:val="Domylnaczcionkaakapitu"/>
    <w:uiPriority w:val="99"/>
    <w:rsid w:val="00121E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121EC7"/>
  </w:style>
  <w:style w:type="paragraph" w:styleId="Tekstdymka">
    <w:name w:val="Balloon Text"/>
    <w:basedOn w:val="Normalny"/>
    <w:link w:val="TekstdymkaZnak"/>
    <w:uiPriority w:val="99"/>
    <w:semiHidden/>
    <w:unhideWhenUsed/>
    <w:rsid w:val="00A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F7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F7F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oczew.pl/wiadomosci/2/wiadomosc/64514/zapytanie_ofertowe__wynajem_sceny_naglosnienia_oswietlenia_wraz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12</cp:revision>
  <cp:lastPrinted>2014-07-08T10:24:00Z</cp:lastPrinted>
  <dcterms:created xsi:type="dcterms:W3CDTF">2014-05-08T07:25:00Z</dcterms:created>
  <dcterms:modified xsi:type="dcterms:W3CDTF">2014-07-16T13:03:00Z</dcterms:modified>
</cp:coreProperties>
</file>